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Коммерческое предложение д</w:t>
      </w:r>
      <w:r>
        <w:rPr>
          <w:rFonts w:ascii="Times New Roman" w:hAnsi="Times New Roman"/>
          <w:b w:val="1"/>
          <w:i w:val="1"/>
          <w:sz w:val="24"/>
        </w:rPr>
        <w:t>ля арендаторов аптеки.</w:t>
      </w:r>
    </w:p>
    <w:p w14:paraId="02000000">
      <w:pPr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ИП Черемных Е.А. приглашает</w:t>
      </w:r>
    </w:p>
    <w:p w14:paraId="03000000">
      <w:pPr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 xml:space="preserve"> к сотрудничеству и предлагает в аренду </w:t>
      </w:r>
      <w:r>
        <w:rPr>
          <w:rFonts w:ascii="Times New Roman" w:hAnsi="Times New Roman"/>
          <w:b w:val="1"/>
          <w:i w:val="1"/>
          <w:sz w:val="20"/>
        </w:rPr>
        <w:t xml:space="preserve">           </w:t>
      </w:r>
    </w:p>
    <w:p w14:paraId="04000000">
      <w:pPr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площади, расположенные по адресу:</w:t>
      </w:r>
      <w:bookmarkStart w:id="1" w:name="_GoBack"/>
      <w:bookmarkEnd w:id="1"/>
    </w:p>
    <w:p w14:paraId="05000000">
      <w:pPr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posOffset>-746760</wp:posOffset>
            </wp:positionH>
            <wp:positionV relativeFrom="paragraph">
              <wp:posOffset>177800</wp:posOffset>
            </wp:positionV>
            <wp:extent cx="4306570" cy="2324100"/>
            <wp:effectExtent b="0" l="0" r="0" t="0"/>
            <wp:wrapSquare distB="0" distL="114300" distR="114300" distT="0" wrapText="bothSides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306570" cy="23241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i w:val="1"/>
          <w:sz w:val="20"/>
        </w:rPr>
        <w:t>Свердловская обл.</w:t>
      </w:r>
      <w:r>
        <w:rPr>
          <w:rFonts w:ascii="Times New Roman" w:hAnsi="Times New Roman"/>
          <w:b w:val="1"/>
          <w:i w:val="1"/>
          <w:sz w:val="20"/>
        </w:rPr>
        <w:t xml:space="preserve"> </w:t>
      </w:r>
      <w:r>
        <w:rPr>
          <w:rFonts w:ascii="Times New Roman" w:hAnsi="Times New Roman"/>
          <w:b w:val="1"/>
          <w:i w:val="1"/>
          <w:sz w:val="20"/>
        </w:rPr>
        <w:t>г. Артемовскийул.Достоевского,6б</w:t>
      </w:r>
    </w:p>
    <w:p w14:paraId="06000000">
      <w:pPr>
        <w:ind/>
        <w:jc w:val="both"/>
        <w:rPr>
          <w:rFonts w:ascii="Times New Roman" w:hAnsi="Times New Roman"/>
          <w:b w:val="1"/>
          <w:i w:val="1"/>
          <w:sz w:val="20"/>
        </w:rPr>
      </w:pPr>
    </w:p>
    <w:p w14:paraId="0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Земельный участок-238 </w:t>
      </w:r>
      <w:r>
        <w:rPr>
          <w:rFonts w:ascii="Times New Roman" w:hAnsi="Times New Roman"/>
          <w:sz w:val="20"/>
        </w:rPr>
        <w:t>кв.м</w:t>
      </w:r>
      <w:r>
        <w:rPr>
          <w:rFonts w:ascii="Times New Roman" w:hAnsi="Times New Roman"/>
          <w:sz w:val="20"/>
        </w:rPr>
        <w:t>. -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собственности</w:t>
      </w:r>
    </w:p>
    <w:p w14:paraId="0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Здание 94,2 </w:t>
      </w:r>
      <w:r>
        <w:rPr>
          <w:rFonts w:ascii="Times New Roman" w:hAnsi="Times New Roman"/>
          <w:sz w:val="20"/>
        </w:rPr>
        <w:t>кв.м</w:t>
      </w:r>
      <w:r>
        <w:rPr>
          <w:rFonts w:ascii="Times New Roman" w:hAnsi="Times New Roman"/>
          <w:sz w:val="20"/>
        </w:rPr>
        <w:t>. -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собственности</w:t>
      </w:r>
    </w:p>
    <w:p w14:paraId="0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Этажность-1</w:t>
      </w:r>
    </w:p>
    <w:p w14:paraId="0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Сдача объекта в эксплуатацию: апрель 2003 года</w:t>
      </w:r>
    </w:p>
    <w:p w14:paraId="0B000000">
      <w:pPr>
        <w:ind w:firstLine="0" w:left="-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Кадастровый номер: 66:02:10/01/020:1/5647/4/А/3 </w:t>
      </w:r>
    </w:p>
    <w:p w14:paraId="0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-842010</wp:posOffset>
            </wp:positionH>
            <wp:positionV relativeFrom="paragraph">
              <wp:posOffset>290830</wp:posOffset>
            </wp:positionV>
            <wp:extent cx="4401820" cy="2679700"/>
            <wp:effectExtent b="0" l="0" r="0" t="0"/>
            <wp:wrapSquare distB="0" distL="114300" distR="114300" distT="0" wrapText="bothSides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401820" cy="26797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Помещение расположено в районе рабочего поселка «Ключи»</w:t>
      </w:r>
    </w:p>
    <w:p w14:paraId="0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Население –примерно 7000 человек</w:t>
      </w:r>
    </w:p>
    <w:p w14:paraId="0F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Территория обслуживания насчитывает более 2000 домов.</w:t>
      </w:r>
    </w:p>
    <w:p w14:paraId="1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условия:</w:t>
      </w:r>
    </w:p>
    <w:p w14:paraId="11000000">
      <w:pPr>
        <w:pStyle w:val="Style_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Электричество, </w:t>
      </w:r>
    </w:p>
    <w:p w14:paraId="12000000">
      <w:pPr>
        <w:pStyle w:val="Style_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наличие </w:t>
      </w:r>
      <w:r>
        <w:rPr>
          <w:rFonts w:ascii="Times New Roman" w:hAnsi="Times New Roman"/>
          <w:sz w:val="20"/>
        </w:rPr>
        <w:t>системы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водоснабжения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водоотведения</w:t>
      </w:r>
    </w:p>
    <w:p w14:paraId="13000000">
      <w:pPr>
        <w:pStyle w:val="Style_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вентиляции</w:t>
      </w:r>
    </w:p>
    <w:p w14:paraId="14000000">
      <w:pPr>
        <w:pStyle w:val="Style_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кондиционирование</w:t>
      </w:r>
    </w:p>
    <w:p w14:paraId="15000000">
      <w:pPr>
        <w:pStyle w:val="Style_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пожаротушение</w:t>
      </w:r>
    </w:p>
    <w:p w14:paraId="16000000">
      <w:pPr>
        <w:pStyle w:val="Style_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безпроводной</w:t>
      </w:r>
      <w:r>
        <w:rPr>
          <w:rFonts w:ascii="Times New Roman" w:hAnsi="Times New Roman"/>
          <w:sz w:val="20"/>
        </w:rPr>
        <w:t xml:space="preserve"> интернет</w:t>
      </w:r>
    </w:p>
    <w:p w14:paraId="17000000">
      <w:pPr>
        <w:pStyle w:val="Style_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видеонаблюдение</w:t>
      </w:r>
    </w:p>
    <w:p w14:paraId="18000000">
      <w:pPr>
        <w:spacing w:line="0" w:lineRule="atLeast"/>
        <w:ind/>
        <w:rPr>
          <w:rFonts w:ascii="Times New Roman" w:hAnsi="Times New Roman"/>
          <w:sz w:val="20"/>
        </w:rPr>
      </w:pPr>
    </w:p>
    <w:p w14:paraId="19000000">
      <w:pPr>
        <w:spacing w:line="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Возможное назначение-аптека.</w:t>
      </w:r>
    </w:p>
    <w:p w14:paraId="1A000000">
      <w:pPr>
        <w:spacing w:line="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добные подъездные пути, высокая пешеходная активность, </w:t>
      </w:r>
      <w:r>
        <w:rPr>
          <w:rFonts w:ascii="Times New Roman" w:hAnsi="Times New Roman"/>
          <w:b w:val="1"/>
          <w:sz w:val="20"/>
          <w:u w:val="single"/>
        </w:rPr>
        <w:t xml:space="preserve">отсутствие прямых конкурентов, </w:t>
      </w:r>
      <w:r>
        <w:rPr>
          <w:rFonts w:ascii="Times New Roman" w:hAnsi="Times New Roman"/>
          <w:sz w:val="20"/>
        </w:rPr>
        <w:t>удобство размещения наружной рекламы, помещение от собственника.</w:t>
      </w:r>
    </w:p>
    <w:p w14:paraId="1B000000">
      <w:pPr>
        <w:spacing w:line="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Эксплуатация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инженерных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систем, </w:t>
      </w:r>
      <w:r>
        <w:rPr>
          <w:rFonts w:ascii="Times New Roman" w:hAnsi="Times New Roman"/>
          <w:sz w:val="20"/>
        </w:rPr>
        <w:t>расположенных</w:t>
      </w:r>
      <w:r>
        <w:rPr>
          <w:rFonts w:ascii="Times New Roman" w:hAnsi="Times New Roman"/>
          <w:sz w:val="20"/>
        </w:rPr>
        <w:t xml:space="preserve"> на полезной площади объекта аренды регулируется отдельными договорами.</w:t>
      </w:r>
    </w:p>
    <w:p w14:paraId="1C000000">
      <w:pPr>
        <w:spacing w:line="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Ежемесячная арендная плата от 20 000 рублей  </w:t>
      </w:r>
    </w:p>
    <w:p w14:paraId="1D000000">
      <w:pPr>
        <w:spacing w:line="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Предлагаю Вам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рассмотреть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возможность</w:t>
      </w:r>
      <w:r>
        <w:rPr>
          <w:rFonts w:ascii="Times New Roman" w:hAnsi="Times New Roman"/>
          <w:sz w:val="20"/>
        </w:rPr>
        <w:t xml:space="preserve"> открытия филиала. </w:t>
      </w:r>
      <w:r>
        <w:rPr>
          <w:rFonts w:ascii="Times New Roman" w:hAnsi="Times New Roman"/>
          <w:sz w:val="20"/>
        </w:rPr>
        <w:t xml:space="preserve">Район </w:t>
      </w:r>
      <w:r>
        <w:rPr>
          <w:rFonts w:ascii="Times New Roman" w:hAnsi="Times New Roman"/>
          <w:sz w:val="20"/>
        </w:rPr>
        <w:t>привлекателен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тем</w:t>
      </w:r>
      <w:r>
        <w:rPr>
          <w:rFonts w:ascii="Times New Roman" w:hAnsi="Times New Roman"/>
          <w:sz w:val="20"/>
        </w:rPr>
        <w:t xml:space="preserve">, что большую часть населения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составляет </w:t>
      </w:r>
      <w:r>
        <w:rPr>
          <w:rFonts w:ascii="Times New Roman" w:hAnsi="Times New Roman"/>
          <w:sz w:val="20"/>
        </w:rPr>
        <w:t>пожилые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люди</w:t>
      </w:r>
      <w:r>
        <w:rPr>
          <w:rFonts w:ascii="Times New Roman" w:hAnsi="Times New Roman"/>
          <w:sz w:val="20"/>
        </w:rPr>
        <w:t xml:space="preserve"> и семьи с детьми.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Нуждаемость в приобретении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лекарственных средств очень высокая, а возможность в приобретении отсутствует, так как близлежащие аптеки находятся в радиусе 5-6 км.</w:t>
      </w:r>
    </w:p>
    <w:p w14:paraId="1E000000">
      <w:pPr>
        <w:spacing w:line="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Вашей заинтересованности в данном предложении готов встретиться и обсудить все возможные детали нашего сотрудничества.</w:t>
      </w:r>
    </w:p>
    <w:p w14:paraId="1F000000">
      <w:pPr>
        <w:spacing w:line="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Уважением, Евгений Черемных</w:t>
      </w:r>
    </w:p>
    <w:p w14:paraId="20000000">
      <w:pPr>
        <w:spacing w:line="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+79221081094</w:t>
      </w:r>
    </w:p>
    <w:p w14:paraId="21000000">
      <w:pPr>
        <w:spacing w:line="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mail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sakura</w:t>
      </w:r>
      <w:r>
        <w:rPr>
          <w:rFonts w:ascii="Times New Roman" w:hAnsi="Times New Roman"/>
          <w:sz w:val="20"/>
        </w:rPr>
        <w:t>-21@</w:t>
      </w:r>
      <w:r>
        <w:rPr>
          <w:rFonts w:ascii="Times New Roman" w:hAnsi="Times New Roman"/>
          <w:sz w:val="20"/>
        </w:rPr>
        <w:t>mail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ru</w:t>
      </w:r>
    </w:p>
    <w:p w14:paraId="22000000">
      <w:pPr>
        <w:rPr>
          <w:rFonts w:ascii="Times New Roman" w:hAnsi="Times New Roman"/>
          <w:sz w:val="20"/>
        </w:rPr>
      </w:pPr>
    </w:p>
    <w:sectPr>
      <w:pgSz w:h="16838" w:orient="portrait" w:w="11906"/>
      <w:pgMar w:bottom="0" w:footer="708" w:gutter="0" w:header="708" w:left="1701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2022-12-05T11:45:34Z</dcterms:modified>
</cp:coreProperties>
</file>