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0" w:rsidRPr="00C600F0" w:rsidRDefault="005165E0" w:rsidP="005165E0">
      <w:pPr>
        <w:tabs>
          <w:tab w:val="left" w:pos="8552"/>
        </w:tabs>
        <w:rPr>
          <w:sz w:val="24"/>
          <w:szCs w:val="24"/>
          <w:u w:val="single"/>
        </w:rPr>
      </w:pPr>
      <w:r w:rsidRPr="00C600F0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46478">
        <w:rPr>
          <w:b/>
          <w:sz w:val="24"/>
          <w:szCs w:val="24"/>
        </w:rPr>
        <w:t xml:space="preserve">               </w:t>
      </w:r>
      <w:r w:rsidRPr="00C600F0">
        <w:rPr>
          <w:b/>
          <w:sz w:val="24"/>
          <w:szCs w:val="24"/>
        </w:rPr>
        <w:t xml:space="preserve">                                        </w:t>
      </w:r>
      <w:r w:rsidRPr="00C600F0">
        <w:rPr>
          <w:sz w:val="24"/>
          <w:szCs w:val="24"/>
          <w:u w:val="single"/>
        </w:rPr>
        <w:t xml:space="preserve"> ПРОЕКТ</w:t>
      </w:r>
    </w:p>
    <w:p w:rsidR="005165E0" w:rsidRPr="00C600F0" w:rsidRDefault="005165E0" w:rsidP="005165E0">
      <w:pPr>
        <w:tabs>
          <w:tab w:val="left" w:pos="8552"/>
        </w:tabs>
        <w:jc w:val="center"/>
        <w:rPr>
          <w:b/>
          <w:sz w:val="24"/>
          <w:szCs w:val="24"/>
        </w:rPr>
      </w:pPr>
      <w:r w:rsidRPr="00C600F0">
        <w:rPr>
          <w:b/>
          <w:sz w:val="24"/>
          <w:szCs w:val="24"/>
        </w:rPr>
        <w:t>ПРОТОКОЛ</w:t>
      </w:r>
    </w:p>
    <w:p w:rsidR="004533AE" w:rsidRDefault="005165E0" w:rsidP="005165E0">
      <w:pPr>
        <w:tabs>
          <w:tab w:val="left" w:pos="8552"/>
        </w:tabs>
        <w:jc w:val="center"/>
        <w:rPr>
          <w:b/>
          <w:sz w:val="24"/>
          <w:szCs w:val="24"/>
        </w:rPr>
      </w:pPr>
      <w:r w:rsidRPr="00C600F0">
        <w:rPr>
          <w:b/>
          <w:sz w:val="24"/>
          <w:szCs w:val="24"/>
        </w:rPr>
        <w:t xml:space="preserve">Заседания Оргкомитета </w:t>
      </w:r>
      <w:r w:rsidR="0030259F">
        <w:rPr>
          <w:b/>
          <w:sz w:val="24"/>
          <w:szCs w:val="24"/>
        </w:rPr>
        <w:t>«</w:t>
      </w:r>
      <w:r w:rsidRPr="00C600F0">
        <w:rPr>
          <w:b/>
          <w:sz w:val="24"/>
          <w:szCs w:val="24"/>
        </w:rPr>
        <w:t xml:space="preserve">Общероссийского </w:t>
      </w:r>
      <w:r w:rsidR="004533AE">
        <w:rPr>
          <w:b/>
          <w:sz w:val="24"/>
          <w:szCs w:val="24"/>
        </w:rPr>
        <w:t>съезд</w:t>
      </w:r>
      <w:r w:rsidR="0030259F">
        <w:rPr>
          <w:rFonts w:eastAsia="Calibri"/>
          <w:b/>
          <w:bCs/>
          <w:sz w:val="24"/>
          <w:szCs w:val="24"/>
        </w:rPr>
        <w:t xml:space="preserve"> </w:t>
      </w:r>
      <w:r w:rsidR="0030259F" w:rsidRPr="0030259F">
        <w:rPr>
          <w:b/>
          <w:sz w:val="24"/>
          <w:szCs w:val="24"/>
        </w:rPr>
        <w:t>председателей ТСЖ</w:t>
      </w:r>
      <w:r w:rsidR="004533AE">
        <w:rPr>
          <w:b/>
          <w:sz w:val="24"/>
          <w:szCs w:val="24"/>
        </w:rPr>
        <w:t xml:space="preserve"> </w:t>
      </w:r>
    </w:p>
    <w:p w:rsidR="005165E0" w:rsidRPr="0030259F" w:rsidRDefault="004533AE" w:rsidP="005165E0">
      <w:pPr>
        <w:tabs>
          <w:tab w:val="left" w:pos="85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«Есть ли будущее у ТСЖ?»</w:t>
      </w: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  <w:r w:rsidRPr="00C600F0">
        <w:rPr>
          <w:sz w:val="24"/>
          <w:szCs w:val="24"/>
        </w:rPr>
        <w:t xml:space="preserve">01.06.2020                                                                   </w:t>
      </w:r>
      <w:r w:rsidR="00F46478">
        <w:rPr>
          <w:sz w:val="24"/>
          <w:szCs w:val="24"/>
        </w:rPr>
        <w:t xml:space="preserve">                        </w:t>
      </w:r>
      <w:r w:rsidRPr="00C600F0">
        <w:rPr>
          <w:sz w:val="24"/>
          <w:szCs w:val="24"/>
        </w:rPr>
        <w:t xml:space="preserve">                                        № 1</w:t>
      </w: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  <w:r w:rsidRPr="00C600F0">
        <w:rPr>
          <w:sz w:val="24"/>
          <w:szCs w:val="24"/>
        </w:rPr>
        <w:t>Москва</w:t>
      </w: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  <w:r w:rsidRPr="00C600F0">
        <w:rPr>
          <w:sz w:val="24"/>
          <w:szCs w:val="24"/>
        </w:rPr>
        <w:t>Председательствующий – Фролов А.Г.</w:t>
      </w: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  <w:r w:rsidRPr="00C600F0">
        <w:rPr>
          <w:sz w:val="24"/>
          <w:szCs w:val="24"/>
        </w:rPr>
        <w:t>Секретарь – Чулочников Н.В.</w:t>
      </w: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  <w:u w:val="single"/>
        </w:rPr>
      </w:pPr>
      <w:r w:rsidRPr="00C600F0">
        <w:rPr>
          <w:sz w:val="24"/>
          <w:szCs w:val="24"/>
          <w:u w:val="single"/>
        </w:rPr>
        <w:t>Присутствовали:</w:t>
      </w:r>
    </w:p>
    <w:p w:rsidR="005165E0" w:rsidRPr="00C600F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 xml:space="preserve">Руководитель Оргкомитета  </w:t>
      </w:r>
    </w:p>
    <w:p w:rsidR="005165E0" w:rsidRPr="00C600F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 xml:space="preserve">Выставки    </w:t>
      </w:r>
      <w:r w:rsidRPr="00C600F0">
        <w:rPr>
          <w:sz w:val="24"/>
          <w:szCs w:val="24"/>
          <w:lang w:val="en-US"/>
        </w:rPr>
        <w:t>Expo</w:t>
      </w:r>
      <w:r w:rsidRPr="00C600F0">
        <w:rPr>
          <w:sz w:val="24"/>
          <w:szCs w:val="24"/>
        </w:rPr>
        <w:t>-</w:t>
      </w:r>
      <w:r w:rsidRPr="00C600F0">
        <w:rPr>
          <w:sz w:val="24"/>
          <w:szCs w:val="24"/>
          <w:lang w:val="en-US"/>
        </w:rPr>
        <w:t>on</w:t>
      </w:r>
      <w:r w:rsidRPr="00C600F0">
        <w:rPr>
          <w:sz w:val="24"/>
          <w:szCs w:val="24"/>
        </w:rPr>
        <w:t xml:space="preserve">                                                                                    Ткаченко Л.Н.</w:t>
      </w:r>
    </w:p>
    <w:p w:rsidR="005165E0" w:rsidRPr="00C600F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>Президент Ассоциации «</w:t>
      </w:r>
      <w:proofErr w:type="gramStart"/>
      <w:r w:rsidRPr="00C600F0">
        <w:rPr>
          <w:sz w:val="24"/>
          <w:szCs w:val="24"/>
        </w:rPr>
        <w:t xml:space="preserve">АКОН»   </w:t>
      </w:r>
      <w:proofErr w:type="gramEnd"/>
      <w:r w:rsidRPr="00C600F0">
        <w:rPr>
          <w:sz w:val="24"/>
          <w:szCs w:val="24"/>
        </w:rPr>
        <w:t xml:space="preserve">                                                     Чулочников Н.В.</w:t>
      </w:r>
    </w:p>
    <w:p w:rsidR="00586874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 xml:space="preserve">Руководитель Оргкомитета </w:t>
      </w:r>
      <w:r w:rsidR="0030259F">
        <w:rPr>
          <w:sz w:val="24"/>
          <w:szCs w:val="24"/>
        </w:rPr>
        <w:t>«</w:t>
      </w:r>
      <w:r w:rsidRPr="00C600F0">
        <w:rPr>
          <w:sz w:val="24"/>
          <w:szCs w:val="24"/>
        </w:rPr>
        <w:t xml:space="preserve">Общероссийского </w:t>
      </w:r>
    </w:p>
    <w:p w:rsidR="005165E0" w:rsidRPr="00C600F0" w:rsidRDefault="003C1F80" w:rsidP="005165E0">
      <w:pPr>
        <w:tabs>
          <w:tab w:val="left" w:pos="8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ф</w:t>
      </w:r>
      <w:r w:rsidR="005165E0" w:rsidRPr="00C600F0">
        <w:rPr>
          <w:sz w:val="24"/>
          <w:szCs w:val="24"/>
        </w:rPr>
        <w:t>орума</w:t>
      </w:r>
      <w:r w:rsidR="00586874">
        <w:rPr>
          <w:sz w:val="24"/>
          <w:szCs w:val="24"/>
        </w:rPr>
        <w:t xml:space="preserve"> председателей </w:t>
      </w:r>
      <w:proofErr w:type="gramStart"/>
      <w:r w:rsidR="00586874">
        <w:rPr>
          <w:sz w:val="24"/>
          <w:szCs w:val="24"/>
        </w:rPr>
        <w:t>ТСЖ</w:t>
      </w:r>
      <w:r w:rsidR="0030259F">
        <w:rPr>
          <w:sz w:val="24"/>
          <w:szCs w:val="24"/>
        </w:rPr>
        <w:t>»</w:t>
      </w:r>
      <w:r w:rsidR="00586874">
        <w:rPr>
          <w:sz w:val="24"/>
          <w:szCs w:val="24"/>
        </w:rPr>
        <w:t xml:space="preserve">   </w:t>
      </w:r>
      <w:proofErr w:type="gramEnd"/>
      <w:r w:rsidR="00586874">
        <w:rPr>
          <w:sz w:val="24"/>
          <w:szCs w:val="24"/>
        </w:rPr>
        <w:t xml:space="preserve">                                                                 </w:t>
      </w:r>
      <w:r w:rsidR="000B23FB" w:rsidRPr="00C600F0">
        <w:rPr>
          <w:sz w:val="24"/>
          <w:szCs w:val="24"/>
        </w:rPr>
        <w:t xml:space="preserve">  </w:t>
      </w:r>
      <w:r w:rsidR="005165E0" w:rsidRPr="00C600F0">
        <w:rPr>
          <w:sz w:val="24"/>
          <w:szCs w:val="24"/>
        </w:rPr>
        <w:t>Фролов А.Г.</w:t>
      </w:r>
    </w:p>
    <w:p w:rsidR="005165E0" w:rsidRPr="00C600F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>Юрист ТСН «</w:t>
      </w:r>
      <w:proofErr w:type="spellStart"/>
      <w:proofErr w:type="gramStart"/>
      <w:r w:rsidRPr="00C600F0">
        <w:rPr>
          <w:sz w:val="24"/>
          <w:szCs w:val="24"/>
        </w:rPr>
        <w:t>Печатниковъ</w:t>
      </w:r>
      <w:proofErr w:type="spellEnd"/>
      <w:r w:rsidRPr="00C600F0">
        <w:rPr>
          <w:sz w:val="24"/>
          <w:szCs w:val="24"/>
        </w:rPr>
        <w:t xml:space="preserve">»   </w:t>
      </w:r>
      <w:proofErr w:type="gramEnd"/>
      <w:r w:rsidRPr="00C600F0">
        <w:rPr>
          <w:sz w:val="24"/>
          <w:szCs w:val="24"/>
        </w:rPr>
        <w:t xml:space="preserve">                                                     </w:t>
      </w:r>
      <w:r w:rsidR="00F46478">
        <w:rPr>
          <w:sz w:val="24"/>
          <w:szCs w:val="24"/>
        </w:rPr>
        <w:t xml:space="preserve"> </w:t>
      </w:r>
      <w:r w:rsidRPr="00C600F0">
        <w:rPr>
          <w:sz w:val="24"/>
          <w:szCs w:val="24"/>
        </w:rPr>
        <w:t xml:space="preserve">                </w:t>
      </w:r>
      <w:proofErr w:type="spellStart"/>
      <w:r w:rsidRPr="00C600F0">
        <w:rPr>
          <w:sz w:val="24"/>
          <w:szCs w:val="24"/>
        </w:rPr>
        <w:t>Мосьпан</w:t>
      </w:r>
      <w:proofErr w:type="spellEnd"/>
      <w:r w:rsidRPr="00C600F0">
        <w:rPr>
          <w:sz w:val="24"/>
          <w:szCs w:val="24"/>
        </w:rPr>
        <w:t xml:space="preserve"> В.В.</w:t>
      </w:r>
    </w:p>
    <w:p w:rsidR="005165E0" w:rsidRPr="00C600F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>Председатель ТСН «</w:t>
      </w:r>
      <w:proofErr w:type="gramStart"/>
      <w:r w:rsidRPr="00C600F0">
        <w:rPr>
          <w:sz w:val="24"/>
          <w:szCs w:val="24"/>
        </w:rPr>
        <w:t xml:space="preserve">Печатниковъ»   </w:t>
      </w:r>
      <w:proofErr w:type="gramEnd"/>
      <w:r w:rsidRPr="00C600F0">
        <w:rPr>
          <w:sz w:val="24"/>
          <w:szCs w:val="24"/>
        </w:rPr>
        <w:t xml:space="preserve">                                     </w:t>
      </w:r>
      <w:r w:rsidR="00F46478">
        <w:rPr>
          <w:sz w:val="24"/>
          <w:szCs w:val="24"/>
        </w:rPr>
        <w:t xml:space="preserve"> </w:t>
      </w:r>
      <w:r w:rsidRPr="00C600F0">
        <w:rPr>
          <w:sz w:val="24"/>
          <w:szCs w:val="24"/>
        </w:rPr>
        <w:t xml:space="preserve">              Пантелеев А.С.</w:t>
      </w:r>
    </w:p>
    <w:p w:rsidR="005165E0" w:rsidRPr="00C600F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 xml:space="preserve">Председатель ТСЖ </w:t>
      </w:r>
      <w:r w:rsidR="00212C36" w:rsidRPr="00C600F0">
        <w:rPr>
          <w:sz w:val="24"/>
          <w:szCs w:val="24"/>
        </w:rPr>
        <w:t>«</w:t>
      </w:r>
      <w:proofErr w:type="gramStart"/>
      <w:r w:rsidR="00212C36" w:rsidRPr="00C600F0">
        <w:rPr>
          <w:sz w:val="24"/>
          <w:szCs w:val="24"/>
        </w:rPr>
        <w:t>Янтарный»</w:t>
      </w:r>
      <w:r w:rsidRPr="00C600F0">
        <w:rPr>
          <w:sz w:val="24"/>
          <w:szCs w:val="24"/>
        </w:rPr>
        <w:t xml:space="preserve">   </w:t>
      </w:r>
      <w:proofErr w:type="gramEnd"/>
      <w:r w:rsidRPr="00C600F0">
        <w:rPr>
          <w:sz w:val="24"/>
          <w:szCs w:val="24"/>
        </w:rPr>
        <w:t xml:space="preserve">                                    </w:t>
      </w:r>
      <w:r w:rsidR="00212C36" w:rsidRPr="00C600F0">
        <w:rPr>
          <w:sz w:val="24"/>
          <w:szCs w:val="24"/>
        </w:rPr>
        <w:t xml:space="preserve">         </w:t>
      </w:r>
      <w:r w:rsidR="00F46478">
        <w:rPr>
          <w:sz w:val="24"/>
          <w:szCs w:val="24"/>
        </w:rPr>
        <w:t xml:space="preserve"> </w:t>
      </w:r>
      <w:r w:rsidR="00212C36" w:rsidRPr="00C600F0">
        <w:rPr>
          <w:sz w:val="24"/>
          <w:szCs w:val="24"/>
        </w:rPr>
        <w:t xml:space="preserve">            </w:t>
      </w:r>
      <w:proofErr w:type="spellStart"/>
      <w:r w:rsidR="00212C36" w:rsidRPr="00C600F0">
        <w:rPr>
          <w:sz w:val="24"/>
          <w:szCs w:val="24"/>
        </w:rPr>
        <w:t>Лопухова</w:t>
      </w:r>
      <w:proofErr w:type="spellEnd"/>
      <w:r w:rsidR="00212C36" w:rsidRPr="00C600F0">
        <w:rPr>
          <w:sz w:val="24"/>
          <w:szCs w:val="24"/>
        </w:rPr>
        <w:t xml:space="preserve"> </w:t>
      </w:r>
      <w:r w:rsidRPr="00C600F0">
        <w:rPr>
          <w:sz w:val="24"/>
          <w:szCs w:val="24"/>
        </w:rPr>
        <w:t>О.О.</w:t>
      </w:r>
    </w:p>
    <w:p w:rsidR="005165E0" w:rsidRPr="00C600F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>Юрист ТСЖ «</w:t>
      </w:r>
      <w:proofErr w:type="gramStart"/>
      <w:r w:rsidRPr="00C600F0">
        <w:rPr>
          <w:sz w:val="24"/>
          <w:szCs w:val="24"/>
        </w:rPr>
        <w:t>Янтарн</w:t>
      </w:r>
      <w:r w:rsidR="00212C36" w:rsidRPr="00C600F0">
        <w:rPr>
          <w:sz w:val="24"/>
          <w:szCs w:val="24"/>
        </w:rPr>
        <w:t>ый</w:t>
      </w:r>
      <w:r w:rsidRPr="00C600F0">
        <w:rPr>
          <w:sz w:val="24"/>
          <w:szCs w:val="24"/>
        </w:rPr>
        <w:t xml:space="preserve">»   </w:t>
      </w:r>
      <w:proofErr w:type="gramEnd"/>
      <w:r w:rsidRPr="00C600F0">
        <w:rPr>
          <w:sz w:val="24"/>
          <w:szCs w:val="24"/>
        </w:rPr>
        <w:t xml:space="preserve">                                                            </w:t>
      </w:r>
      <w:r w:rsidR="00F46478">
        <w:rPr>
          <w:sz w:val="24"/>
          <w:szCs w:val="24"/>
        </w:rPr>
        <w:t xml:space="preserve">   </w:t>
      </w:r>
      <w:r w:rsidRPr="00C600F0">
        <w:rPr>
          <w:sz w:val="24"/>
          <w:szCs w:val="24"/>
        </w:rPr>
        <w:t xml:space="preserve">      </w:t>
      </w:r>
      <w:proofErr w:type="spellStart"/>
      <w:r w:rsidRPr="00C600F0">
        <w:rPr>
          <w:sz w:val="24"/>
          <w:szCs w:val="24"/>
        </w:rPr>
        <w:t>Стельмахова</w:t>
      </w:r>
      <w:proofErr w:type="spellEnd"/>
      <w:r w:rsidRPr="00C600F0">
        <w:rPr>
          <w:sz w:val="24"/>
          <w:szCs w:val="24"/>
        </w:rPr>
        <w:t xml:space="preserve"> Ю.</w:t>
      </w:r>
    </w:p>
    <w:p w:rsidR="005165E0" w:rsidRPr="00C600F0" w:rsidRDefault="005165E0" w:rsidP="005165E0">
      <w:pPr>
        <w:tabs>
          <w:tab w:val="left" w:pos="8552"/>
        </w:tabs>
        <w:spacing w:after="0"/>
        <w:ind w:right="-143"/>
        <w:rPr>
          <w:sz w:val="24"/>
          <w:szCs w:val="24"/>
        </w:rPr>
      </w:pPr>
      <w:r w:rsidRPr="00C600F0">
        <w:rPr>
          <w:sz w:val="24"/>
          <w:szCs w:val="24"/>
        </w:rPr>
        <w:t>Председатель ТСН «</w:t>
      </w:r>
      <w:proofErr w:type="gramStart"/>
      <w:r w:rsidRPr="00C600F0">
        <w:rPr>
          <w:sz w:val="24"/>
          <w:szCs w:val="24"/>
        </w:rPr>
        <w:t xml:space="preserve">Европейский»   </w:t>
      </w:r>
      <w:proofErr w:type="gramEnd"/>
      <w:r w:rsidRPr="00C600F0">
        <w:rPr>
          <w:sz w:val="24"/>
          <w:szCs w:val="24"/>
        </w:rPr>
        <w:t xml:space="preserve">                                            </w:t>
      </w:r>
      <w:r w:rsidR="00F46478">
        <w:rPr>
          <w:sz w:val="24"/>
          <w:szCs w:val="24"/>
        </w:rPr>
        <w:t xml:space="preserve"> </w:t>
      </w:r>
      <w:r w:rsidRPr="00C600F0">
        <w:rPr>
          <w:sz w:val="24"/>
          <w:szCs w:val="24"/>
        </w:rPr>
        <w:t xml:space="preserve">      </w:t>
      </w:r>
      <w:proofErr w:type="spellStart"/>
      <w:r w:rsidRPr="00C600F0">
        <w:rPr>
          <w:sz w:val="24"/>
          <w:szCs w:val="24"/>
        </w:rPr>
        <w:t>Кривилёв</w:t>
      </w:r>
      <w:proofErr w:type="spellEnd"/>
      <w:r w:rsidRPr="00C600F0">
        <w:rPr>
          <w:sz w:val="24"/>
          <w:szCs w:val="24"/>
        </w:rPr>
        <w:t xml:space="preserve"> М.Ю.</w:t>
      </w:r>
    </w:p>
    <w:p w:rsidR="005165E0" w:rsidRPr="00C600F0" w:rsidRDefault="00F46478" w:rsidP="005165E0">
      <w:pPr>
        <w:tabs>
          <w:tab w:val="left" w:pos="8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ЖСК Си</w:t>
      </w:r>
      <w:r w:rsidR="005165E0" w:rsidRPr="00C600F0">
        <w:rPr>
          <w:sz w:val="24"/>
          <w:szCs w:val="24"/>
        </w:rPr>
        <w:t xml:space="preserve">мферопольский                                         </w:t>
      </w:r>
      <w:r>
        <w:rPr>
          <w:sz w:val="24"/>
          <w:szCs w:val="24"/>
        </w:rPr>
        <w:t xml:space="preserve"> </w:t>
      </w:r>
      <w:r w:rsidR="005165E0" w:rsidRPr="00C600F0">
        <w:rPr>
          <w:sz w:val="24"/>
          <w:szCs w:val="24"/>
        </w:rPr>
        <w:t xml:space="preserve">    Введенская И.</w:t>
      </w:r>
      <w:r w:rsidR="00C836D0" w:rsidRPr="00C600F0">
        <w:rPr>
          <w:sz w:val="24"/>
          <w:szCs w:val="24"/>
        </w:rPr>
        <w:t>В.</w:t>
      </w:r>
    </w:p>
    <w:p w:rsidR="005165E0" w:rsidRDefault="005165E0" w:rsidP="005165E0">
      <w:pPr>
        <w:tabs>
          <w:tab w:val="left" w:pos="8552"/>
        </w:tabs>
        <w:spacing w:after="0"/>
        <w:rPr>
          <w:sz w:val="24"/>
          <w:szCs w:val="24"/>
        </w:rPr>
      </w:pPr>
      <w:r w:rsidRPr="00C600F0">
        <w:rPr>
          <w:sz w:val="24"/>
          <w:szCs w:val="24"/>
        </w:rPr>
        <w:t>Генеральный директор ООО «</w:t>
      </w:r>
      <w:proofErr w:type="gramStart"/>
      <w:r w:rsidRPr="00C600F0">
        <w:rPr>
          <w:sz w:val="24"/>
          <w:szCs w:val="24"/>
        </w:rPr>
        <w:t xml:space="preserve">РУСГОРОД»   </w:t>
      </w:r>
      <w:proofErr w:type="gramEnd"/>
      <w:r w:rsidRPr="00C600F0">
        <w:rPr>
          <w:sz w:val="24"/>
          <w:szCs w:val="24"/>
        </w:rPr>
        <w:t xml:space="preserve">                                </w:t>
      </w:r>
      <w:r w:rsidR="00F46478">
        <w:rPr>
          <w:sz w:val="24"/>
          <w:szCs w:val="24"/>
        </w:rPr>
        <w:t xml:space="preserve"> </w:t>
      </w:r>
      <w:r w:rsidRPr="00C600F0">
        <w:rPr>
          <w:sz w:val="24"/>
          <w:szCs w:val="24"/>
        </w:rPr>
        <w:t xml:space="preserve">      </w:t>
      </w:r>
      <w:proofErr w:type="spellStart"/>
      <w:r w:rsidRPr="00C600F0">
        <w:rPr>
          <w:sz w:val="24"/>
          <w:szCs w:val="24"/>
        </w:rPr>
        <w:t>Макеенко</w:t>
      </w:r>
      <w:proofErr w:type="spellEnd"/>
      <w:r w:rsidRPr="00C600F0">
        <w:rPr>
          <w:sz w:val="24"/>
          <w:szCs w:val="24"/>
        </w:rPr>
        <w:t xml:space="preserve"> Е.Л.</w:t>
      </w:r>
    </w:p>
    <w:p w:rsidR="00996B13" w:rsidRDefault="00996B13" w:rsidP="005165E0">
      <w:pPr>
        <w:tabs>
          <w:tab w:val="left" w:pos="8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ЖСК «Зодчий-</w:t>
      </w:r>
      <w:proofErr w:type="gramStart"/>
      <w:r>
        <w:rPr>
          <w:sz w:val="24"/>
          <w:szCs w:val="24"/>
        </w:rPr>
        <w:t xml:space="preserve">6»   </w:t>
      </w:r>
      <w:proofErr w:type="gramEnd"/>
      <w:r>
        <w:rPr>
          <w:sz w:val="24"/>
          <w:szCs w:val="24"/>
        </w:rPr>
        <w:t xml:space="preserve">                                                                       Бут Н.Д.</w:t>
      </w:r>
    </w:p>
    <w:p w:rsidR="00996B13" w:rsidRDefault="00996B13" w:rsidP="005165E0">
      <w:pPr>
        <w:tabs>
          <w:tab w:val="left" w:pos="8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Член Правления ЖСК «</w:t>
      </w:r>
      <w:proofErr w:type="spellStart"/>
      <w:proofErr w:type="gramStart"/>
      <w:r>
        <w:rPr>
          <w:sz w:val="24"/>
          <w:szCs w:val="24"/>
        </w:rPr>
        <w:t>Черкизовец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                     Линев Н.Д.</w:t>
      </w:r>
    </w:p>
    <w:p w:rsidR="00996B13" w:rsidRDefault="00996B13" w:rsidP="005165E0">
      <w:pPr>
        <w:tabs>
          <w:tab w:val="left" w:pos="8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Гл. бухгалтер ЖСК «Голубой </w:t>
      </w:r>
      <w:proofErr w:type="gramStart"/>
      <w:r>
        <w:rPr>
          <w:sz w:val="24"/>
          <w:szCs w:val="24"/>
        </w:rPr>
        <w:t xml:space="preserve">факел»   </w:t>
      </w:r>
      <w:proofErr w:type="gramEnd"/>
      <w:r>
        <w:rPr>
          <w:sz w:val="24"/>
          <w:szCs w:val="24"/>
        </w:rPr>
        <w:t xml:space="preserve">                                                    Щербакова В.</w:t>
      </w:r>
    </w:p>
    <w:p w:rsidR="00996B13" w:rsidRPr="00C600F0" w:rsidRDefault="00996B13" w:rsidP="005165E0">
      <w:pPr>
        <w:tabs>
          <w:tab w:val="left" w:pos="8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ТСЖ </w:t>
      </w:r>
      <w:proofErr w:type="spellStart"/>
      <w:r>
        <w:rPr>
          <w:sz w:val="24"/>
          <w:szCs w:val="24"/>
        </w:rPr>
        <w:t>Миракс</w:t>
      </w:r>
      <w:proofErr w:type="spellEnd"/>
      <w:r>
        <w:rPr>
          <w:sz w:val="24"/>
          <w:szCs w:val="24"/>
        </w:rPr>
        <w:t xml:space="preserve"> парк                                                       </w:t>
      </w:r>
      <w:r w:rsidR="00F46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Лызлов Д.</w:t>
      </w:r>
    </w:p>
    <w:p w:rsidR="00057FF3" w:rsidRPr="00C600F0" w:rsidRDefault="00057FF3" w:rsidP="005165E0">
      <w:pPr>
        <w:tabs>
          <w:tab w:val="left" w:pos="8552"/>
        </w:tabs>
        <w:rPr>
          <w:sz w:val="24"/>
          <w:szCs w:val="24"/>
        </w:rPr>
      </w:pPr>
    </w:p>
    <w:p w:rsidR="00057FF3" w:rsidRDefault="00057FF3" w:rsidP="005165E0">
      <w:pPr>
        <w:tabs>
          <w:tab w:val="left" w:pos="8552"/>
        </w:tabs>
        <w:rPr>
          <w:sz w:val="24"/>
          <w:szCs w:val="24"/>
        </w:rPr>
      </w:pPr>
    </w:p>
    <w:p w:rsidR="00F46478" w:rsidRDefault="00F46478" w:rsidP="005165E0">
      <w:pPr>
        <w:tabs>
          <w:tab w:val="left" w:pos="8552"/>
        </w:tabs>
        <w:rPr>
          <w:sz w:val="24"/>
          <w:szCs w:val="24"/>
        </w:rPr>
      </w:pP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  <w:r w:rsidRPr="00C600F0">
        <w:rPr>
          <w:sz w:val="24"/>
          <w:szCs w:val="24"/>
        </w:rPr>
        <w:lastRenderedPageBreak/>
        <w:t>ПОВЕСТКА ДНЯ:</w:t>
      </w:r>
    </w:p>
    <w:p w:rsidR="005165E0" w:rsidRPr="004D3285" w:rsidRDefault="005165E0" w:rsidP="005165E0">
      <w:pPr>
        <w:tabs>
          <w:tab w:val="left" w:pos="8552"/>
        </w:tabs>
        <w:rPr>
          <w:sz w:val="24"/>
          <w:szCs w:val="24"/>
        </w:rPr>
      </w:pPr>
      <w:r w:rsidRPr="004D3285">
        <w:rPr>
          <w:sz w:val="24"/>
          <w:szCs w:val="24"/>
        </w:rPr>
        <w:t>1. Вступительное слово организатора выставки EXPO-ON. Ткаченко Л.Н.</w:t>
      </w:r>
    </w:p>
    <w:p w:rsidR="005165E0" w:rsidRPr="004D3285" w:rsidRDefault="005165E0" w:rsidP="005165E0">
      <w:pPr>
        <w:tabs>
          <w:tab w:val="left" w:pos="8552"/>
        </w:tabs>
        <w:rPr>
          <w:sz w:val="24"/>
          <w:szCs w:val="24"/>
        </w:rPr>
      </w:pPr>
      <w:r w:rsidRPr="004D3285">
        <w:rPr>
          <w:sz w:val="24"/>
          <w:szCs w:val="24"/>
        </w:rPr>
        <w:t xml:space="preserve">2. Изменение классификатора профессий в управлении жилой недвижимостью: единый стандарт, исключение неактуальных профессий, корректировка описания.  Чулочников Н.В.  </w:t>
      </w:r>
    </w:p>
    <w:p w:rsidR="005165E0" w:rsidRPr="004D3285" w:rsidRDefault="005165E0" w:rsidP="00212C36">
      <w:pPr>
        <w:rPr>
          <w:rFonts w:cstheme="minorHAnsi"/>
          <w:b/>
          <w:sz w:val="24"/>
          <w:szCs w:val="24"/>
        </w:rPr>
      </w:pPr>
      <w:r w:rsidRPr="004D3285">
        <w:rPr>
          <w:sz w:val="24"/>
          <w:szCs w:val="24"/>
        </w:rPr>
        <w:t xml:space="preserve">3. </w:t>
      </w:r>
      <w:r w:rsidR="00212C36" w:rsidRPr="004D3285">
        <w:rPr>
          <w:rFonts w:cstheme="minorHAnsi"/>
          <w:sz w:val="24"/>
          <w:szCs w:val="24"/>
        </w:rPr>
        <w:t xml:space="preserve">5 пакет, 2 вопрос. Тарифное регулирование ресурсоснабжающих организаций. </w:t>
      </w:r>
      <w:r w:rsidR="00212C36" w:rsidRPr="004D3285">
        <w:rPr>
          <w:rStyle w:val="a9"/>
          <w:rFonts w:cstheme="minorHAnsi"/>
          <w:b w:val="0"/>
          <w:i w:val="0"/>
          <w:sz w:val="24"/>
          <w:szCs w:val="24"/>
        </w:rPr>
        <w:t xml:space="preserve">Необходимость реконструкции тепловых узлов. Раздельный учет тепловой энергии отопления и ГВС. </w:t>
      </w:r>
      <w:r w:rsidR="0024140F" w:rsidRPr="004D3285">
        <w:rPr>
          <w:rStyle w:val="a9"/>
          <w:rFonts w:cstheme="minorHAnsi"/>
          <w:b w:val="0"/>
          <w:i w:val="0"/>
          <w:sz w:val="24"/>
          <w:szCs w:val="24"/>
        </w:rPr>
        <w:t xml:space="preserve"> </w:t>
      </w:r>
      <w:r w:rsidR="00212C36" w:rsidRPr="004D3285">
        <w:rPr>
          <w:rStyle w:val="a9"/>
          <w:rFonts w:cstheme="minorHAnsi"/>
          <w:b w:val="0"/>
          <w:i w:val="0"/>
          <w:sz w:val="24"/>
          <w:szCs w:val="24"/>
        </w:rPr>
        <w:t>Пантелеев А.С.</w:t>
      </w:r>
    </w:p>
    <w:p w:rsidR="005165E0" w:rsidRPr="004D3285" w:rsidRDefault="005165E0" w:rsidP="005165E0">
      <w:pPr>
        <w:tabs>
          <w:tab w:val="left" w:pos="8552"/>
        </w:tabs>
        <w:rPr>
          <w:sz w:val="24"/>
          <w:szCs w:val="24"/>
        </w:rPr>
      </w:pPr>
      <w:r w:rsidRPr="004D3285">
        <w:rPr>
          <w:sz w:val="24"/>
          <w:szCs w:val="24"/>
        </w:rPr>
        <w:t xml:space="preserve">4. </w:t>
      </w:r>
      <w:r w:rsidR="00212C36" w:rsidRPr="004D3285">
        <w:rPr>
          <w:rFonts w:cstheme="minorHAnsi"/>
          <w:sz w:val="24"/>
          <w:szCs w:val="24"/>
        </w:rPr>
        <w:t xml:space="preserve">4 пакет. Вопросы, связанные с коммунальными отходами и раздельным сбором вторичного сырья. 5 пакет. Тарифное регулирование ресурсоснабжающих организаций. </w:t>
      </w:r>
      <w:r w:rsidR="00212C36" w:rsidRPr="004D3285">
        <w:rPr>
          <w:sz w:val="24"/>
          <w:szCs w:val="24"/>
        </w:rPr>
        <w:t>Машкова Е.А.</w:t>
      </w:r>
    </w:p>
    <w:p w:rsidR="005165E0" w:rsidRPr="004D3285" w:rsidRDefault="005165E0" w:rsidP="005165E0">
      <w:pPr>
        <w:tabs>
          <w:tab w:val="left" w:pos="8552"/>
        </w:tabs>
        <w:rPr>
          <w:sz w:val="24"/>
          <w:szCs w:val="24"/>
        </w:rPr>
      </w:pPr>
      <w:r w:rsidRPr="004D3285">
        <w:rPr>
          <w:sz w:val="24"/>
          <w:szCs w:val="24"/>
        </w:rPr>
        <w:t xml:space="preserve">5. </w:t>
      </w:r>
      <w:r w:rsidR="00212C36" w:rsidRPr="004D3285">
        <w:rPr>
          <w:rFonts w:cstheme="minorHAnsi"/>
          <w:sz w:val="24"/>
          <w:szCs w:val="24"/>
        </w:rPr>
        <w:t xml:space="preserve">1 пакет. Увеличение срока полномочий Председателя правления ТСЖ/ТСН и ЖСК вместо двух лет до четырёх лет. </w:t>
      </w:r>
      <w:proofErr w:type="spellStart"/>
      <w:r w:rsidR="00212C36" w:rsidRPr="004D3285">
        <w:rPr>
          <w:sz w:val="24"/>
          <w:szCs w:val="24"/>
        </w:rPr>
        <w:t>Лопухова</w:t>
      </w:r>
      <w:proofErr w:type="spellEnd"/>
      <w:r w:rsidR="00212C36" w:rsidRPr="004D3285">
        <w:rPr>
          <w:sz w:val="24"/>
          <w:szCs w:val="24"/>
        </w:rPr>
        <w:t xml:space="preserve"> О.О.</w:t>
      </w:r>
    </w:p>
    <w:p w:rsidR="005165E0" w:rsidRPr="004D3285" w:rsidRDefault="005165E0" w:rsidP="005165E0">
      <w:pPr>
        <w:tabs>
          <w:tab w:val="left" w:pos="8552"/>
        </w:tabs>
        <w:rPr>
          <w:sz w:val="24"/>
          <w:szCs w:val="24"/>
        </w:rPr>
      </w:pPr>
      <w:r w:rsidRPr="004D3285">
        <w:rPr>
          <w:sz w:val="24"/>
          <w:szCs w:val="24"/>
        </w:rPr>
        <w:t xml:space="preserve">6. </w:t>
      </w:r>
      <w:r w:rsidR="00212C36" w:rsidRPr="004D3285">
        <w:rPr>
          <w:rFonts w:cstheme="minorHAnsi"/>
          <w:sz w:val="24"/>
          <w:szCs w:val="24"/>
        </w:rPr>
        <w:t xml:space="preserve">3 пакет. Вопросы, связанные с взаимодействием жилищных объединений с органами МСУ и контрольно-надзорными органами. </w:t>
      </w:r>
      <w:proofErr w:type="spellStart"/>
      <w:r w:rsidR="00212C36" w:rsidRPr="004D3285">
        <w:rPr>
          <w:sz w:val="24"/>
          <w:szCs w:val="24"/>
        </w:rPr>
        <w:t>Макеенко</w:t>
      </w:r>
      <w:proofErr w:type="spellEnd"/>
      <w:r w:rsidR="00212C36" w:rsidRPr="004D3285">
        <w:rPr>
          <w:sz w:val="24"/>
          <w:szCs w:val="24"/>
        </w:rPr>
        <w:t xml:space="preserve"> Е.Л.</w:t>
      </w:r>
    </w:p>
    <w:p w:rsidR="005165E0" w:rsidRPr="00685DF8" w:rsidRDefault="00685DF8" w:rsidP="005165E0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57FF3" w:rsidRPr="00685DF8">
        <w:rPr>
          <w:rFonts w:cstheme="minorHAnsi"/>
          <w:sz w:val="24"/>
          <w:szCs w:val="24"/>
        </w:rPr>
        <w:t>1 пакет</w:t>
      </w:r>
      <w:r>
        <w:rPr>
          <w:rFonts w:cstheme="minorHAnsi"/>
          <w:sz w:val="24"/>
          <w:szCs w:val="24"/>
        </w:rPr>
        <w:t xml:space="preserve">. </w:t>
      </w:r>
      <w:r w:rsidR="00057FF3" w:rsidRPr="00685DF8">
        <w:rPr>
          <w:rFonts w:cstheme="minorHAnsi"/>
          <w:sz w:val="24"/>
          <w:szCs w:val="24"/>
        </w:rPr>
        <w:t xml:space="preserve">Увеличение срока полномочий Председателя правления ТСЖ/ТСН и ЖСК вместо двух лет до четырёх лет. </w:t>
      </w:r>
      <w:r w:rsidR="00057FF3" w:rsidRPr="00685DF8">
        <w:rPr>
          <w:rStyle w:val="aa"/>
          <w:rFonts w:cstheme="minorHAnsi"/>
          <w:i w:val="0"/>
          <w:color w:val="auto"/>
          <w:sz w:val="24"/>
          <w:szCs w:val="24"/>
        </w:rPr>
        <w:t>Вопросы общего собрания (ОСС) - кворум более 50% голосов.</w:t>
      </w:r>
      <w:r w:rsidR="00057FF3" w:rsidRPr="00685DF8">
        <w:rPr>
          <w:rStyle w:val="aa"/>
          <w:rFonts w:cstheme="minorHAnsi"/>
          <w:color w:val="auto"/>
          <w:sz w:val="24"/>
          <w:szCs w:val="24"/>
        </w:rPr>
        <w:t xml:space="preserve"> </w:t>
      </w:r>
      <w:r w:rsidR="00057FF3" w:rsidRPr="00685DF8">
        <w:rPr>
          <w:rFonts w:cstheme="minorHAnsi"/>
          <w:sz w:val="24"/>
          <w:szCs w:val="24"/>
        </w:rPr>
        <w:t xml:space="preserve">5 пакет. Тарифное регулирование ресурсоснабжающих организаций. </w:t>
      </w:r>
      <w:r w:rsidR="00057FF3" w:rsidRPr="00685DF8">
        <w:rPr>
          <w:sz w:val="24"/>
          <w:szCs w:val="24"/>
        </w:rPr>
        <w:t>Введенская И.В.</w:t>
      </w:r>
    </w:p>
    <w:p w:rsidR="006C250B" w:rsidRPr="00C600F0" w:rsidRDefault="006C250B" w:rsidP="006C250B">
      <w:pPr>
        <w:rPr>
          <w:rFonts w:cs="Times New Roman"/>
          <w:sz w:val="24"/>
          <w:szCs w:val="24"/>
        </w:rPr>
      </w:pPr>
      <w:r w:rsidRPr="00C600F0">
        <w:rPr>
          <w:sz w:val="24"/>
          <w:szCs w:val="24"/>
        </w:rPr>
        <w:t xml:space="preserve">8. </w:t>
      </w:r>
      <w:r w:rsidR="00685DF8">
        <w:rPr>
          <w:rFonts w:cstheme="minorHAnsi"/>
          <w:sz w:val="24"/>
          <w:szCs w:val="24"/>
        </w:rPr>
        <w:t xml:space="preserve">1 пакет. </w:t>
      </w:r>
      <w:r w:rsidRPr="00C600F0">
        <w:rPr>
          <w:rFonts w:cs="Times New Roman"/>
          <w:sz w:val="24"/>
          <w:szCs w:val="24"/>
        </w:rPr>
        <w:t>Закрепить в законодательстве признание работы председателя ТСЖ/ТСН и ЖСК трудовой</w:t>
      </w:r>
      <w:r w:rsidRPr="00C600F0">
        <w:rPr>
          <w:rFonts w:cstheme="minorHAnsi"/>
          <w:sz w:val="24"/>
          <w:szCs w:val="24"/>
        </w:rPr>
        <w:t xml:space="preserve"> </w:t>
      </w:r>
      <w:r w:rsidRPr="00C600F0">
        <w:rPr>
          <w:rFonts w:cs="Times New Roman"/>
          <w:sz w:val="24"/>
          <w:szCs w:val="24"/>
        </w:rPr>
        <w:t>деятельностью.</w:t>
      </w:r>
      <w:r w:rsidR="00DE52BF">
        <w:rPr>
          <w:rFonts w:cs="Times New Roman"/>
          <w:sz w:val="24"/>
          <w:szCs w:val="24"/>
        </w:rPr>
        <w:t xml:space="preserve"> </w:t>
      </w:r>
      <w:proofErr w:type="spellStart"/>
      <w:r w:rsidR="00DE52BF" w:rsidRPr="00C600F0">
        <w:rPr>
          <w:sz w:val="24"/>
          <w:szCs w:val="24"/>
        </w:rPr>
        <w:t>Кривилёв</w:t>
      </w:r>
      <w:proofErr w:type="spellEnd"/>
      <w:r w:rsidR="00DE52BF" w:rsidRPr="00C600F0">
        <w:rPr>
          <w:sz w:val="24"/>
          <w:szCs w:val="24"/>
        </w:rPr>
        <w:t xml:space="preserve"> М.Ю.</w:t>
      </w:r>
    </w:p>
    <w:p w:rsidR="000B23FB" w:rsidRPr="004D3285" w:rsidRDefault="000B23FB" w:rsidP="006C250B">
      <w:pPr>
        <w:rPr>
          <w:rFonts w:cstheme="minorHAnsi"/>
          <w:sz w:val="24"/>
          <w:szCs w:val="24"/>
        </w:rPr>
      </w:pPr>
      <w:r w:rsidRPr="004D3285">
        <w:rPr>
          <w:rFonts w:cs="Times New Roman"/>
          <w:sz w:val="24"/>
          <w:szCs w:val="24"/>
        </w:rPr>
        <w:t xml:space="preserve">9. </w:t>
      </w:r>
      <w:r w:rsidRPr="004D3285">
        <w:rPr>
          <w:rFonts w:cstheme="minorHAnsi"/>
          <w:sz w:val="24"/>
          <w:szCs w:val="24"/>
        </w:rPr>
        <w:t>1 пакет. Увеличение срока полномочий Председателя правления ТСЖ/ТСН и ЖСК вместо двух лет до четырёх лет.</w:t>
      </w:r>
      <w:r w:rsidR="000D1252" w:rsidRPr="004D3285">
        <w:rPr>
          <w:rFonts w:cstheme="minorHAnsi"/>
          <w:sz w:val="24"/>
          <w:szCs w:val="24"/>
        </w:rPr>
        <w:t xml:space="preserve"> Фролов А.Г.</w:t>
      </w:r>
    </w:p>
    <w:p w:rsidR="00794BA7" w:rsidRPr="004D3285" w:rsidRDefault="00794BA7" w:rsidP="00794BA7">
      <w:pPr>
        <w:rPr>
          <w:rFonts w:cstheme="minorHAnsi"/>
          <w:sz w:val="24"/>
          <w:szCs w:val="24"/>
        </w:rPr>
      </w:pPr>
      <w:r w:rsidRPr="004D3285">
        <w:rPr>
          <w:rFonts w:cstheme="minorHAnsi"/>
          <w:sz w:val="24"/>
          <w:szCs w:val="24"/>
        </w:rPr>
        <w:t>10</w:t>
      </w:r>
      <w:r w:rsidR="003B2402">
        <w:rPr>
          <w:rFonts w:cstheme="minorHAnsi"/>
          <w:sz w:val="24"/>
          <w:szCs w:val="24"/>
        </w:rPr>
        <w:t>.</w:t>
      </w:r>
      <w:r w:rsidRPr="004D3285">
        <w:rPr>
          <w:rFonts w:cstheme="minorHAnsi"/>
          <w:sz w:val="24"/>
          <w:szCs w:val="24"/>
        </w:rPr>
        <w:t xml:space="preserve"> 7 пакет с рабочим названием: «Общие собрания собственников жилья: перспективы, проблемы и пути их решения» Лызлов Д. </w:t>
      </w:r>
    </w:p>
    <w:p w:rsidR="004D3285" w:rsidRDefault="004D3285" w:rsidP="004D3285">
      <w:pPr>
        <w:rPr>
          <w:rFonts w:cstheme="minorHAnsi"/>
          <w:sz w:val="24"/>
          <w:szCs w:val="24"/>
        </w:rPr>
      </w:pPr>
      <w:r w:rsidRPr="004D3285">
        <w:rPr>
          <w:rFonts w:cstheme="minorHAnsi"/>
          <w:sz w:val="24"/>
          <w:szCs w:val="24"/>
        </w:rPr>
        <w:t>11. О возвращении для ТСЖ/ТСН и ЖСК совокупного пониженного тарифа страховых взносов в размере 20%</w:t>
      </w:r>
      <w:r w:rsidR="00CA054A">
        <w:rPr>
          <w:rFonts w:cstheme="minorHAnsi"/>
          <w:sz w:val="24"/>
          <w:szCs w:val="24"/>
        </w:rPr>
        <w:t>.</w:t>
      </w:r>
      <w:r w:rsidRPr="004D3285">
        <w:rPr>
          <w:rFonts w:cstheme="minorHAnsi"/>
          <w:sz w:val="24"/>
          <w:szCs w:val="24"/>
        </w:rPr>
        <w:t xml:space="preserve"> Фролов А.Г.</w:t>
      </w:r>
    </w:p>
    <w:p w:rsidR="004D3285" w:rsidRDefault="000F4C43" w:rsidP="00D709E9">
      <w:pPr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D709E9" w:rsidRPr="00D709E9">
        <w:rPr>
          <w:rFonts w:cstheme="minorHAnsi"/>
          <w:sz w:val="24"/>
          <w:szCs w:val="24"/>
        </w:rPr>
        <w:t>Об участии экспертов из сегмента некоммерческого управления МКД в составе межведомственной рабочей группы по разработке проекта Стратегии развития жилищно-коммунального хозяйства Российской Федерации на период до 2035 года.</w:t>
      </w:r>
      <w:r w:rsidR="00D709E9">
        <w:rPr>
          <w:rFonts w:cstheme="minorHAnsi"/>
          <w:sz w:val="24"/>
          <w:szCs w:val="24"/>
        </w:rPr>
        <w:t xml:space="preserve"> Чулочников Н.В.</w:t>
      </w:r>
    </w:p>
    <w:p w:rsidR="004D3285" w:rsidRDefault="004D3285" w:rsidP="004533AE">
      <w:pPr>
        <w:tabs>
          <w:tab w:val="left" w:pos="8552"/>
        </w:tabs>
        <w:jc w:val="center"/>
        <w:rPr>
          <w:b/>
          <w:sz w:val="24"/>
          <w:szCs w:val="24"/>
        </w:rPr>
      </w:pPr>
    </w:p>
    <w:p w:rsidR="004D3285" w:rsidRDefault="004D3285" w:rsidP="004533AE">
      <w:pPr>
        <w:tabs>
          <w:tab w:val="left" w:pos="8552"/>
        </w:tabs>
        <w:jc w:val="center"/>
        <w:rPr>
          <w:b/>
          <w:sz w:val="24"/>
          <w:szCs w:val="24"/>
        </w:rPr>
      </w:pPr>
    </w:p>
    <w:p w:rsidR="00F46478" w:rsidRDefault="00F46478" w:rsidP="004533AE">
      <w:pPr>
        <w:tabs>
          <w:tab w:val="left" w:pos="8552"/>
        </w:tabs>
        <w:jc w:val="center"/>
        <w:rPr>
          <w:b/>
          <w:sz w:val="24"/>
          <w:szCs w:val="24"/>
        </w:rPr>
      </w:pPr>
    </w:p>
    <w:p w:rsidR="005165E0" w:rsidRPr="004533AE" w:rsidRDefault="004533AE" w:rsidP="004533AE">
      <w:pPr>
        <w:tabs>
          <w:tab w:val="left" w:pos="8552"/>
        </w:tabs>
        <w:jc w:val="center"/>
        <w:rPr>
          <w:b/>
          <w:sz w:val="24"/>
          <w:szCs w:val="24"/>
        </w:rPr>
      </w:pPr>
      <w:r w:rsidRPr="004533AE">
        <w:rPr>
          <w:b/>
          <w:sz w:val="24"/>
          <w:szCs w:val="24"/>
        </w:rPr>
        <w:lastRenderedPageBreak/>
        <w:t>РЕШЕНИЯ: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1. СЛУШАЛИ: Ткаченко Л.Н.</w:t>
      </w:r>
    </w:p>
    <w:p w:rsidR="0024140F" w:rsidRDefault="0024140F" w:rsidP="003F65BF">
      <w:pPr>
        <w:tabs>
          <w:tab w:val="left" w:pos="6105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  <w:r w:rsidR="003F65BF">
        <w:rPr>
          <w:sz w:val="24"/>
          <w:szCs w:val="24"/>
        </w:rPr>
        <w:tab/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1.1. Поддержать инициативу о создании Оргкомитета </w:t>
      </w:r>
      <w:r w:rsidR="004533AE" w:rsidRPr="004533AE">
        <w:rPr>
          <w:sz w:val="24"/>
          <w:szCs w:val="24"/>
        </w:rPr>
        <w:t>Общероссийского съезд</w:t>
      </w:r>
      <w:r w:rsidR="004533AE">
        <w:rPr>
          <w:sz w:val="24"/>
          <w:szCs w:val="24"/>
        </w:rPr>
        <w:t xml:space="preserve">а председателей ТСЖ </w:t>
      </w:r>
      <w:r w:rsidR="004533AE" w:rsidRPr="004533AE">
        <w:rPr>
          <w:sz w:val="24"/>
          <w:szCs w:val="24"/>
        </w:rPr>
        <w:t>«Есть ли будущее у ТСЖ?».</w:t>
      </w:r>
      <w:r w:rsidRPr="00996B13">
        <w:rPr>
          <w:sz w:val="24"/>
          <w:szCs w:val="24"/>
        </w:rPr>
        <w:t xml:space="preserve"> </w:t>
      </w:r>
      <w:r w:rsidR="004533AE">
        <w:rPr>
          <w:sz w:val="24"/>
          <w:szCs w:val="24"/>
        </w:rPr>
        <w:t xml:space="preserve"> </w:t>
      </w:r>
      <w:r w:rsidRPr="00996B13">
        <w:rPr>
          <w:sz w:val="24"/>
          <w:szCs w:val="24"/>
        </w:rPr>
        <w:t xml:space="preserve">(далее – </w:t>
      </w:r>
      <w:r w:rsidR="004533AE">
        <w:rPr>
          <w:sz w:val="24"/>
          <w:szCs w:val="24"/>
        </w:rPr>
        <w:t>Съезд</w:t>
      </w:r>
      <w:r w:rsidRPr="00996B13">
        <w:rPr>
          <w:sz w:val="24"/>
          <w:szCs w:val="24"/>
        </w:rPr>
        <w:t xml:space="preserve">). </w:t>
      </w:r>
    </w:p>
    <w:p w:rsidR="005165E0" w:rsidRPr="00C600F0" w:rsidRDefault="004533AE" w:rsidP="005165E0">
      <w:pPr>
        <w:tabs>
          <w:tab w:val="left" w:pos="8552"/>
        </w:tabs>
        <w:rPr>
          <w:sz w:val="24"/>
          <w:szCs w:val="24"/>
        </w:rPr>
      </w:pPr>
      <w:r w:rsidRPr="004533AE">
        <w:rPr>
          <w:sz w:val="24"/>
          <w:szCs w:val="24"/>
        </w:rPr>
        <w:t>Утвер</w:t>
      </w:r>
      <w:r w:rsidR="004D3285">
        <w:rPr>
          <w:sz w:val="24"/>
          <w:szCs w:val="24"/>
        </w:rPr>
        <w:t>д</w:t>
      </w:r>
      <w:r w:rsidRPr="004533AE">
        <w:rPr>
          <w:sz w:val="24"/>
          <w:szCs w:val="24"/>
        </w:rPr>
        <w:t xml:space="preserve">ить </w:t>
      </w:r>
      <w:r>
        <w:rPr>
          <w:sz w:val="24"/>
          <w:szCs w:val="24"/>
        </w:rPr>
        <w:t>Фролова А.Г.</w:t>
      </w:r>
      <w:r w:rsidR="00D709E9">
        <w:rPr>
          <w:sz w:val="24"/>
          <w:szCs w:val="24"/>
        </w:rPr>
        <w:t xml:space="preserve"> Руководителем о</w:t>
      </w:r>
      <w:r w:rsidRPr="004533AE">
        <w:rPr>
          <w:sz w:val="24"/>
          <w:szCs w:val="24"/>
        </w:rPr>
        <w:t xml:space="preserve">ргкомитета </w:t>
      </w:r>
      <w:r>
        <w:rPr>
          <w:sz w:val="24"/>
          <w:szCs w:val="24"/>
        </w:rPr>
        <w:t>Съезда</w:t>
      </w:r>
      <w:r w:rsidRPr="004533AE">
        <w:rPr>
          <w:sz w:val="24"/>
          <w:szCs w:val="24"/>
        </w:rPr>
        <w:t>.</w:t>
      </w:r>
    </w:p>
    <w:p w:rsidR="00996B13" w:rsidRPr="00996B13" w:rsidRDefault="004533AE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996B13" w:rsidRPr="00996B13">
        <w:rPr>
          <w:sz w:val="24"/>
          <w:szCs w:val="24"/>
        </w:rPr>
        <w:t xml:space="preserve">. СЛУШАЛИ: </w:t>
      </w:r>
      <w:r>
        <w:rPr>
          <w:sz w:val="24"/>
          <w:szCs w:val="24"/>
        </w:rPr>
        <w:t>Чулочникова Н.В.</w:t>
      </w:r>
    </w:p>
    <w:p w:rsidR="004533AE" w:rsidRPr="004533AE" w:rsidRDefault="004533AE" w:rsidP="004533AE">
      <w:pPr>
        <w:tabs>
          <w:tab w:val="left" w:pos="8552"/>
        </w:tabs>
        <w:rPr>
          <w:sz w:val="24"/>
          <w:szCs w:val="24"/>
        </w:rPr>
      </w:pPr>
      <w:r w:rsidRPr="004533AE">
        <w:rPr>
          <w:sz w:val="24"/>
          <w:szCs w:val="24"/>
        </w:rPr>
        <w:t>Изменение классификатора профессий в управлении жилой недвижимостью: единый стандарт, исключение неактуальных профессий, корректировка описания</w:t>
      </w:r>
      <w:r>
        <w:rPr>
          <w:sz w:val="24"/>
          <w:szCs w:val="24"/>
        </w:rPr>
        <w:t>.</w:t>
      </w:r>
    </w:p>
    <w:p w:rsidR="004533AE" w:rsidRPr="004533AE" w:rsidRDefault="004533AE" w:rsidP="004533AE">
      <w:pPr>
        <w:tabs>
          <w:tab w:val="left" w:pos="8552"/>
        </w:tabs>
        <w:rPr>
          <w:sz w:val="24"/>
          <w:szCs w:val="24"/>
        </w:rPr>
      </w:pPr>
      <w:r w:rsidRPr="004533AE">
        <w:rPr>
          <w:sz w:val="24"/>
          <w:szCs w:val="24"/>
        </w:rPr>
        <w:t xml:space="preserve">       РЕШИЛИ:</w:t>
      </w:r>
    </w:p>
    <w:p w:rsidR="004533AE" w:rsidRPr="004533AE" w:rsidRDefault="004533AE" w:rsidP="004533AE">
      <w:pPr>
        <w:tabs>
          <w:tab w:val="left" w:pos="8552"/>
        </w:tabs>
        <w:rPr>
          <w:sz w:val="24"/>
          <w:szCs w:val="24"/>
        </w:rPr>
      </w:pPr>
      <w:r w:rsidRPr="004533AE">
        <w:rPr>
          <w:sz w:val="24"/>
          <w:szCs w:val="24"/>
        </w:rPr>
        <w:t xml:space="preserve">2.1. Принять за основу предложенный Ассоциацией АКОН черновой вариант классификатора профессий в </w:t>
      </w:r>
      <w:r>
        <w:rPr>
          <w:sz w:val="24"/>
          <w:szCs w:val="24"/>
        </w:rPr>
        <w:t xml:space="preserve">некоммерческом </w:t>
      </w:r>
      <w:r w:rsidRPr="004533AE">
        <w:rPr>
          <w:sz w:val="24"/>
          <w:szCs w:val="24"/>
        </w:rPr>
        <w:t xml:space="preserve">управлении </w:t>
      </w:r>
      <w:r>
        <w:rPr>
          <w:sz w:val="24"/>
          <w:szCs w:val="24"/>
        </w:rPr>
        <w:t xml:space="preserve">жилой </w:t>
      </w:r>
      <w:r w:rsidRPr="004533AE">
        <w:rPr>
          <w:sz w:val="24"/>
          <w:szCs w:val="24"/>
        </w:rPr>
        <w:t xml:space="preserve">недвижимостью (далее – Классификатор профессий </w:t>
      </w:r>
      <w:r>
        <w:rPr>
          <w:sz w:val="24"/>
          <w:szCs w:val="24"/>
        </w:rPr>
        <w:t>ТСЖ/ТСН</w:t>
      </w:r>
      <w:r w:rsidRPr="004533AE">
        <w:rPr>
          <w:sz w:val="24"/>
          <w:szCs w:val="24"/>
        </w:rPr>
        <w:t>)</w:t>
      </w:r>
    </w:p>
    <w:p w:rsidR="004533AE" w:rsidRPr="004533AE" w:rsidRDefault="004533AE" w:rsidP="004533AE">
      <w:pPr>
        <w:tabs>
          <w:tab w:val="left" w:pos="8552"/>
        </w:tabs>
        <w:rPr>
          <w:sz w:val="24"/>
          <w:szCs w:val="24"/>
        </w:rPr>
      </w:pPr>
      <w:r w:rsidRPr="004533AE">
        <w:rPr>
          <w:sz w:val="24"/>
          <w:szCs w:val="24"/>
        </w:rPr>
        <w:t xml:space="preserve">2.2. Для создания единого стандарта (справочника профессий) направить участникам черновой вариант Классификатора профессий </w:t>
      </w:r>
      <w:r>
        <w:rPr>
          <w:sz w:val="24"/>
          <w:szCs w:val="24"/>
        </w:rPr>
        <w:t>ТСЖ/ТСН</w:t>
      </w:r>
      <w:r w:rsidRPr="004533AE">
        <w:rPr>
          <w:sz w:val="24"/>
          <w:szCs w:val="24"/>
        </w:rPr>
        <w:t xml:space="preserve"> для предварительной экспертной проработки: исключения неактуальных профессий, а также не относящихся исключительно к рынку обслуживания недвижимости, корректировки описания. </w:t>
      </w:r>
    </w:p>
    <w:p w:rsidR="00996B13" w:rsidRPr="00996B13" w:rsidRDefault="004533AE" w:rsidP="004533AE">
      <w:pPr>
        <w:tabs>
          <w:tab w:val="left" w:pos="8552"/>
        </w:tabs>
        <w:rPr>
          <w:sz w:val="24"/>
          <w:szCs w:val="24"/>
        </w:rPr>
      </w:pPr>
      <w:r w:rsidRPr="004533AE">
        <w:rPr>
          <w:sz w:val="24"/>
          <w:szCs w:val="24"/>
        </w:rPr>
        <w:t>Ответственный: Чулочников</w:t>
      </w:r>
      <w:r w:rsidR="0024140F">
        <w:rPr>
          <w:sz w:val="24"/>
          <w:szCs w:val="24"/>
        </w:rPr>
        <w:t xml:space="preserve"> Н.В. Срок - до 29</w:t>
      </w:r>
      <w:r w:rsidR="00E714A5">
        <w:rPr>
          <w:sz w:val="24"/>
          <w:szCs w:val="24"/>
        </w:rPr>
        <w:t>.07</w:t>
      </w:r>
      <w:r w:rsidRPr="004533AE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</w:t>
      </w:r>
      <w:r w:rsidR="003D76B4">
        <w:rPr>
          <w:sz w:val="24"/>
          <w:szCs w:val="24"/>
        </w:rPr>
        <w:t>3</w:t>
      </w:r>
      <w:r w:rsidRPr="00996B13">
        <w:rPr>
          <w:sz w:val="24"/>
          <w:szCs w:val="24"/>
        </w:rPr>
        <w:t xml:space="preserve">. СЛУШАЛИ: </w:t>
      </w:r>
      <w:r w:rsidR="00D424B8" w:rsidRPr="00D424B8">
        <w:rPr>
          <w:sz w:val="24"/>
          <w:szCs w:val="24"/>
        </w:rPr>
        <w:t>Пантелеев А.С.</w:t>
      </w:r>
    </w:p>
    <w:p w:rsidR="00996B13" w:rsidRPr="00996B13" w:rsidRDefault="00D424B8" w:rsidP="00996B13">
      <w:pPr>
        <w:tabs>
          <w:tab w:val="left" w:pos="8552"/>
        </w:tabs>
        <w:rPr>
          <w:sz w:val="24"/>
          <w:szCs w:val="24"/>
        </w:rPr>
      </w:pPr>
      <w:r w:rsidRPr="00D424B8">
        <w:rPr>
          <w:sz w:val="24"/>
          <w:szCs w:val="24"/>
        </w:rPr>
        <w:t xml:space="preserve">5 пакет, 2 вопрос. Тарифное регулирование ресурсоснабжающих организаций. Необходимость реконструкции тепловых узлов. Раздельный учет тепловой энергии отопления и ГВС.  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996B13" w:rsidRPr="00996B13" w:rsidRDefault="00D424B8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Отправить на доработку, подготовить расширение пакета и мотивировать каждое решение</w:t>
      </w:r>
      <w:r w:rsidR="00802774">
        <w:rPr>
          <w:sz w:val="24"/>
          <w:szCs w:val="24"/>
        </w:rPr>
        <w:t>. Убрать внутренние противоречия в формулировках.</w:t>
      </w:r>
      <w:r w:rsidR="00550107">
        <w:rPr>
          <w:sz w:val="24"/>
          <w:szCs w:val="24"/>
        </w:rPr>
        <w:t xml:space="preserve"> Конкретизировать </w:t>
      </w:r>
      <w:r w:rsidR="00F0380A">
        <w:rPr>
          <w:sz w:val="24"/>
          <w:szCs w:val="24"/>
        </w:rPr>
        <w:t>понятие «</w:t>
      </w:r>
      <w:r w:rsidR="00550107">
        <w:rPr>
          <w:sz w:val="24"/>
          <w:szCs w:val="24"/>
        </w:rPr>
        <w:t>последней мили» в связи с «</w:t>
      </w:r>
      <w:proofErr w:type="spellStart"/>
      <w:r w:rsidR="00550107">
        <w:rPr>
          <w:sz w:val="24"/>
          <w:szCs w:val="24"/>
        </w:rPr>
        <w:t>перетопом</w:t>
      </w:r>
      <w:proofErr w:type="spellEnd"/>
      <w:r w:rsidR="00550107">
        <w:rPr>
          <w:sz w:val="24"/>
          <w:szCs w:val="24"/>
        </w:rPr>
        <w:t>» на близлежащих к ЦТП объектах и «</w:t>
      </w:r>
      <w:proofErr w:type="spellStart"/>
      <w:r w:rsidR="00550107">
        <w:rPr>
          <w:sz w:val="24"/>
          <w:szCs w:val="24"/>
        </w:rPr>
        <w:t>недотопах</w:t>
      </w:r>
      <w:proofErr w:type="spellEnd"/>
      <w:r w:rsidR="00550107">
        <w:rPr>
          <w:sz w:val="24"/>
          <w:szCs w:val="24"/>
        </w:rPr>
        <w:t xml:space="preserve">» на удаленных участках. Установить контакты и подключить к работе по пакету Е.Л. </w:t>
      </w:r>
      <w:proofErr w:type="spellStart"/>
      <w:r w:rsidR="00550107">
        <w:rPr>
          <w:sz w:val="24"/>
          <w:szCs w:val="24"/>
        </w:rPr>
        <w:t>Макеенко</w:t>
      </w:r>
      <w:proofErr w:type="spellEnd"/>
      <w:r w:rsidR="00550107">
        <w:rPr>
          <w:sz w:val="24"/>
          <w:szCs w:val="24"/>
        </w:rPr>
        <w:t xml:space="preserve"> (ООО «РУСГОРОД»).</w:t>
      </w:r>
    </w:p>
    <w:p w:rsidR="000B23FB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r w:rsidR="00D424B8" w:rsidRPr="00D424B8">
        <w:rPr>
          <w:sz w:val="24"/>
          <w:szCs w:val="24"/>
        </w:rPr>
        <w:t>Пантелеев А.С.</w:t>
      </w:r>
      <w:r w:rsidR="00D424B8">
        <w:rPr>
          <w:sz w:val="24"/>
          <w:szCs w:val="24"/>
        </w:rPr>
        <w:t xml:space="preserve"> </w:t>
      </w:r>
      <w:r w:rsidRPr="00996B13">
        <w:rPr>
          <w:sz w:val="24"/>
          <w:szCs w:val="24"/>
        </w:rPr>
        <w:t>Срок – д</w:t>
      </w:r>
      <w:r w:rsidR="00D424B8">
        <w:rPr>
          <w:sz w:val="24"/>
          <w:szCs w:val="24"/>
        </w:rPr>
        <w:t>о</w:t>
      </w:r>
      <w:r w:rsidRPr="00996B13">
        <w:rPr>
          <w:sz w:val="24"/>
          <w:szCs w:val="24"/>
        </w:rPr>
        <w:t xml:space="preserve"> </w:t>
      </w:r>
      <w:r w:rsidR="00D424B8">
        <w:rPr>
          <w:sz w:val="24"/>
          <w:szCs w:val="24"/>
        </w:rPr>
        <w:t>25</w:t>
      </w:r>
      <w:r w:rsidR="00E714A5">
        <w:rPr>
          <w:sz w:val="24"/>
          <w:szCs w:val="24"/>
        </w:rPr>
        <w:t>.07</w:t>
      </w:r>
      <w:r w:rsidRPr="00996B13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</w:t>
      </w:r>
      <w:r w:rsidR="003D76B4">
        <w:rPr>
          <w:sz w:val="24"/>
          <w:szCs w:val="24"/>
        </w:rPr>
        <w:t>4</w:t>
      </w:r>
      <w:r w:rsidRPr="00996B13">
        <w:rPr>
          <w:sz w:val="24"/>
          <w:szCs w:val="24"/>
        </w:rPr>
        <w:t xml:space="preserve">. СЛУШАЛИ: </w:t>
      </w:r>
      <w:r w:rsidR="00550107">
        <w:rPr>
          <w:sz w:val="24"/>
          <w:szCs w:val="24"/>
        </w:rPr>
        <w:t>Фролова А.Г.</w:t>
      </w:r>
    </w:p>
    <w:p w:rsidR="00996B13" w:rsidRPr="00996B13" w:rsidRDefault="00550107" w:rsidP="00996B13">
      <w:pPr>
        <w:tabs>
          <w:tab w:val="left" w:pos="8552"/>
        </w:tabs>
        <w:rPr>
          <w:sz w:val="24"/>
          <w:szCs w:val="24"/>
        </w:rPr>
      </w:pPr>
      <w:r w:rsidRPr="00550107">
        <w:rPr>
          <w:sz w:val="24"/>
          <w:szCs w:val="24"/>
        </w:rPr>
        <w:lastRenderedPageBreak/>
        <w:t xml:space="preserve">4 пакет. Вопросы, связанные с коммунальными отходами и раздельным сбором вторичного сырья. 5 пакет. Тарифное регулирование ресурсоснабжающих организаций. 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  <w:r w:rsidR="00550107" w:rsidRPr="00550107">
        <w:rPr>
          <w:sz w:val="24"/>
          <w:szCs w:val="24"/>
        </w:rPr>
        <w:t xml:space="preserve"> </w:t>
      </w:r>
      <w:r w:rsidR="00550107">
        <w:rPr>
          <w:sz w:val="24"/>
          <w:szCs w:val="24"/>
        </w:rPr>
        <w:t xml:space="preserve">Предложить Машковой </w:t>
      </w:r>
      <w:r w:rsidR="00550107" w:rsidRPr="00550107">
        <w:rPr>
          <w:sz w:val="24"/>
          <w:szCs w:val="24"/>
        </w:rPr>
        <w:t>Е.А.</w:t>
      </w:r>
      <w:r w:rsidR="00550107">
        <w:rPr>
          <w:sz w:val="24"/>
          <w:szCs w:val="24"/>
        </w:rPr>
        <w:t xml:space="preserve"> продолжить работы по данным </w:t>
      </w:r>
      <w:r w:rsidR="002F06B3">
        <w:rPr>
          <w:sz w:val="24"/>
          <w:szCs w:val="24"/>
        </w:rPr>
        <w:t>вопросам пакетов</w:t>
      </w:r>
      <w:r w:rsidR="00550107">
        <w:rPr>
          <w:sz w:val="24"/>
          <w:szCs w:val="24"/>
        </w:rPr>
        <w:t xml:space="preserve"> 4,5. Подготовить выступление о проделанной работе и выступить на следующем заседании.</w:t>
      </w:r>
    </w:p>
    <w:p w:rsidR="000B23FB" w:rsidRPr="00C600F0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r w:rsidR="00550107">
        <w:rPr>
          <w:sz w:val="24"/>
          <w:szCs w:val="24"/>
        </w:rPr>
        <w:t>Машкова Е.А. Срок – до 25</w:t>
      </w:r>
      <w:r w:rsidR="00E714A5">
        <w:rPr>
          <w:sz w:val="24"/>
          <w:szCs w:val="24"/>
        </w:rPr>
        <w:t>.07</w:t>
      </w:r>
      <w:r w:rsidRPr="00996B13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</w:t>
      </w:r>
      <w:r w:rsidR="003D76B4">
        <w:rPr>
          <w:sz w:val="24"/>
          <w:szCs w:val="24"/>
        </w:rPr>
        <w:t>5</w:t>
      </w:r>
      <w:r w:rsidRPr="00996B13">
        <w:rPr>
          <w:sz w:val="24"/>
          <w:szCs w:val="24"/>
        </w:rPr>
        <w:t xml:space="preserve">. СЛУШАЛИ: </w:t>
      </w:r>
      <w:proofErr w:type="spellStart"/>
      <w:r w:rsidR="00B504B5" w:rsidRPr="00B504B5">
        <w:rPr>
          <w:sz w:val="24"/>
          <w:szCs w:val="24"/>
        </w:rPr>
        <w:t>Лопухова</w:t>
      </w:r>
      <w:proofErr w:type="spellEnd"/>
      <w:r w:rsidR="00B504B5" w:rsidRPr="00B504B5">
        <w:rPr>
          <w:sz w:val="24"/>
          <w:szCs w:val="24"/>
        </w:rPr>
        <w:t xml:space="preserve"> О.О.</w:t>
      </w:r>
    </w:p>
    <w:p w:rsidR="00996B13" w:rsidRPr="00996B13" w:rsidRDefault="00B504B5" w:rsidP="00996B13">
      <w:pPr>
        <w:tabs>
          <w:tab w:val="left" w:pos="8552"/>
        </w:tabs>
        <w:rPr>
          <w:sz w:val="24"/>
          <w:szCs w:val="24"/>
        </w:rPr>
      </w:pPr>
      <w:r w:rsidRPr="00B504B5">
        <w:rPr>
          <w:sz w:val="24"/>
          <w:szCs w:val="24"/>
        </w:rPr>
        <w:t xml:space="preserve">1 пакет. Увеличение срока полномочий Председателя правления ТСЖ/ТСН и ЖСК вместо двух лет до четырёх лет. 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996B13" w:rsidRDefault="004E5E31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5.1. Проработать обоснование у</w:t>
      </w:r>
      <w:r w:rsidRPr="004E5E31">
        <w:rPr>
          <w:sz w:val="24"/>
          <w:szCs w:val="24"/>
        </w:rPr>
        <w:t xml:space="preserve">величение срока полномочий Председателя правления ТСЖ/ТСН и ЖСК вместо двух лет до четырёх лет. </w:t>
      </w:r>
      <w:r w:rsidR="00B504B5">
        <w:rPr>
          <w:sz w:val="24"/>
          <w:szCs w:val="24"/>
        </w:rPr>
        <w:t>Представить свои дополнения и предложения по 1 пакету в Оргкомитет</w:t>
      </w:r>
    </w:p>
    <w:p w:rsidR="000B23FB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proofErr w:type="spellStart"/>
      <w:r w:rsidR="00B504B5" w:rsidRPr="00B504B5">
        <w:rPr>
          <w:sz w:val="24"/>
          <w:szCs w:val="24"/>
        </w:rPr>
        <w:t>Лопухова</w:t>
      </w:r>
      <w:proofErr w:type="spellEnd"/>
      <w:r w:rsidR="00B504B5" w:rsidRPr="00B504B5">
        <w:rPr>
          <w:sz w:val="24"/>
          <w:szCs w:val="24"/>
        </w:rPr>
        <w:t xml:space="preserve"> О.О.</w:t>
      </w:r>
      <w:r w:rsidR="00B504B5">
        <w:rPr>
          <w:sz w:val="24"/>
          <w:szCs w:val="24"/>
        </w:rPr>
        <w:t xml:space="preserve"> Срок – до 25</w:t>
      </w:r>
      <w:r w:rsidRPr="00996B13">
        <w:rPr>
          <w:sz w:val="24"/>
          <w:szCs w:val="24"/>
        </w:rPr>
        <w:t>.0</w:t>
      </w:r>
      <w:r w:rsidR="00E714A5">
        <w:rPr>
          <w:sz w:val="24"/>
          <w:szCs w:val="24"/>
        </w:rPr>
        <w:t>7</w:t>
      </w:r>
      <w:r w:rsidRPr="00996B13">
        <w:rPr>
          <w:sz w:val="24"/>
          <w:szCs w:val="24"/>
        </w:rPr>
        <w:t>.06.</w:t>
      </w:r>
    </w:p>
    <w:p w:rsidR="004E5E31" w:rsidRPr="004E5E31" w:rsidRDefault="004E5E31" w:rsidP="004E5E31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5.2</w:t>
      </w:r>
      <w:r w:rsidRPr="004E5E31">
        <w:rPr>
          <w:sz w:val="24"/>
          <w:szCs w:val="24"/>
        </w:rPr>
        <w:t xml:space="preserve">. Обратиться в Ассоциацию АКОН с предложением направить коллективное письмо в Минэкономразвития России от </w:t>
      </w:r>
      <w:r>
        <w:rPr>
          <w:sz w:val="24"/>
          <w:szCs w:val="24"/>
        </w:rPr>
        <w:t xml:space="preserve">управляющих организаций и </w:t>
      </w:r>
      <w:r w:rsidRPr="004E5E31">
        <w:rPr>
          <w:sz w:val="24"/>
          <w:szCs w:val="24"/>
        </w:rPr>
        <w:t xml:space="preserve">компаний рынка обслуживания </w:t>
      </w:r>
      <w:r>
        <w:rPr>
          <w:sz w:val="24"/>
          <w:szCs w:val="24"/>
        </w:rPr>
        <w:t>жилой</w:t>
      </w:r>
      <w:r w:rsidRPr="004E5E31">
        <w:rPr>
          <w:sz w:val="24"/>
          <w:szCs w:val="24"/>
        </w:rPr>
        <w:t xml:space="preserve"> недвижимости об избыточном регулировании бизнеса с указанием положений нормативно-правовых актов, которые необоснованно затрудняют ведение предпринимательской деятельности </w:t>
      </w:r>
      <w:r>
        <w:rPr>
          <w:sz w:val="24"/>
          <w:szCs w:val="24"/>
        </w:rPr>
        <w:t xml:space="preserve">УК в ЖКХ </w:t>
      </w:r>
      <w:r w:rsidRPr="004E5E31">
        <w:rPr>
          <w:sz w:val="24"/>
          <w:szCs w:val="24"/>
        </w:rPr>
        <w:t xml:space="preserve">(по форме Минэкономразвития России), </w:t>
      </w:r>
      <w:r w:rsidR="00854074">
        <w:rPr>
          <w:sz w:val="24"/>
          <w:szCs w:val="24"/>
        </w:rPr>
        <w:t xml:space="preserve">где каждый НПА представлен в отдельной таблице, </w:t>
      </w:r>
      <w:r w:rsidRPr="004E5E31">
        <w:rPr>
          <w:sz w:val="24"/>
          <w:szCs w:val="24"/>
        </w:rPr>
        <w:t>а также с перечнем нормативно-правовых актов подлежащих регуляторной гильотине. Представить в Ассоциацию АКОН конкретные предложения с перечнем нормативно-правовых актов подлежащих регуляторной гильотине, а также с указанием положений нормативно-правовых актов с примерами негативного влияния (по форме Минэкономразвития России), как предложения по включению нормативно-правовых актов в план Минэкономразвития России проведения оценки фактического воздействия на 2021 год.</w:t>
      </w:r>
    </w:p>
    <w:p w:rsidR="004E5E31" w:rsidRPr="004E5E31" w:rsidRDefault="004E5E31" w:rsidP="004E5E31">
      <w:pPr>
        <w:tabs>
          <w:tab w:val="left" w:pos="8552"/>
        </w:tabs>
        <w:rPr>
          <w:sz w:val="24"/>
          <w:szCs w:val="24"/>
        </w:rPr>
      </w:pPr>
      <w:r w:rsidRPr="004E5E31">
        <w:rPr>
          <w:sz w:val="24"/>
          <w:szCs w:val="24"/>
        </w:rPr>
        <w:t>Ответственный:</w:t>
      </w:r>
      <w:r>
        <w:rPr>
          <w:sz w:val="24"/>
          <w:szCs w:val="24"/>
        </w:rPr>
        <w:t xml:space="preserve"> Фролов А.Г.</w:t>
      </w:r>
      <w:r w:rsidRPr="004E5E31">
        <w:rPr>
          <w:sz w:val="24"/>
          <w:szCs w:val="24"/>
        </w:rPr>
        <w:t xml:space="preserve">   Срок - до 05.06.06.</w:t>
      </w:r>
    </w:p>
    <w:p w:rsidR="004E5E31" w:rsidRPr="004E5E31" w:rsidRDefault="004E5E31" w:rsidP="004E5E31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4E5E31">
        <w:rPr>
          <w:sz w:val="24"/>
          <w:szCs w:val="24"/>
        </w:rPr>
        <w:t>Для подготовки предложений предост</w:t>
      </w:r>
      <w:r w:rsidR="00854074">
        <w:rPr>
          <w:sz w:val="24"/>
          <w:szCs w:val="24"/>
        </w:rPr>
        <w:t>авить в Оргкомитет письмо с запросом</w:t>
      </w:r>
      <w:r w:rsidRPr="004E5E31">
        <w:rPr>
          <w:sz w:val="24"/>
          <w:szCs w:val="24"/>
        </w:rPr>
        <w:t xml:space="preserve"> Минэкономразвития России</w:t>
      </w:r>
      <w:r w:rsidR="00854074">
        <w:rPr>
          <w:sz w:val="24"/>
          <w:szCs w:val="24"/>
        </w:rPr>
        <w:t xml:space="preserve"> и</w:t>
      </w:r>
      <w:r w:rsidRPr="004E5E31">
        <w:rPr>
          <w:sz w:val="24"/>
          <w:szCs w:val="24"/>
        </w:rPr>
        <w:t xml:space="preserve"> </w:t>
      </w:r>
      <w:r w:rsidR="00854074">
        <w:rPr>
          <w:sz w:val="24"/>
          <w:szCs w:val="24"/>
        </w:rPr>
        <w:t xml:space="preserve">шаблон для заполнения с оценкой ОФВ и обоснованием </w:t>
      </w:r>
      <w:r w:rsidR="00854074" w:rsidRPr="00854074">
        <w:rPr>
          <w:sz w:val="24"/>
          <w:szCs w:val="24"/>
        </w:rPr>
        <w:t>предложени</w:t>
      </w:r>
      <w:r w:rsidR="00854074">
        <w:rPr>
          <w:sz w:val="24"/>
          <w:szCs w:val="24"/>
        </w:rPr>
        <w:t>я</w:t>
      </w:r>
      <w:r w:rsidR="00854074" w:rsidRPr="00854074">
        <w:rPr>
          <w:sz w:val="24"/>
          <w:szCs w:val="24"/>
        </w:rPr>
        <w:t xml:space="preserve"> по включению нормативно-правовых актов в план Минэкономразвития России проведения оценки фактического воздействия на 2</w:t>
      </w:r>
      <w:r w:rsidR="00854074">
        <w:rPr>
          <w:sz w:val="24"/>
          <w:szCs w:val="24"/>
        </w:rPr>
        <w:t>021 год</w:t>
      </w:r>
      <w:r>
        <w:rPr>
          <w:sz w:val="24"/>
          <w:szCs w:val="24"/>
        </w:rPr>
        <w:t>.</w:t>
      </w:r>
    </w:p>
    <w:p w:rsidR="004E5E31" w:rsidRPr="004E5E31" w:rsidRDefault="004E5E31" w:rsidP="004E5E31">
      <w:pPr>
        <w:tabs>
          <w:tab w:val="left" w:pos="8552"/>
        </w:tabs>
        <w:rPr>
          <w:sz w:val="24"/>
          <w:szCs w:val="24"/>
        </w:rPr>
      </w:pPr>
      <w:r w:rsidRPr="004E5E31">
        <w:rPr>
          <w:sz w:val="24"/>
          <w:szCs w:val="24"/>
        </w:rPr>
        <w:t>Ответственный: Чулочников Н.В.             Срок - до 01.06.06.</w:t>
      </w:r>
    </w:p>
    <w:p w:rsidR="004E5E31" w:rsidRPr="004E5E31" w:rsidRDefault="004E5E31" w:rsidP="004E5E31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4E5E3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4E5E31">
        <w:rPr>
          <w:sz w:val="24"/>
          <w:szCs w:val="24"/>
        </w:rPr>
        <w:t>. На основе предоставленных конкретных</w:t>
      </w:r>
      <w:r>
        <w:rPr>
          <w:sz w:val="24"/>
          <w:szCs w:val="24"/>
        </w:rPr>
        <w:t xml:space="preserve"> предложений</w:t>
      </w:r>
      <w:r w:rsidRPr="004E5E31">
        <w:rPr>
          <w:sz w:val="24"/>
          <w:szCs w:val="24"/>
        </w:rPr>
        <w:t xml:space="preserve"> от управляющих организаций и компаний рынка обслуживания жилой недвижимости от Ассоциации АКОН направить письмо в Минэкономразвития России об избыточном регулировании бизнеса и регуляторной гильотине, с предложениями по включению нормативно-правовых актов в план Минэкономразвития России для проведения оценки фактического воздействия на 2021 год. </w:t>
      </w:r>
    </w:p>
    <w:p w:rsidR="004E5E31" w:rsidRPr="00C600F0" w:rsidRDefault="004E5E31" w:rsidP="004E5E31">
      <w:pPr>
        <w:tabs>
          <w:tab w:val="left" w:pos="8552"/>
        </w:tabs>
        <w:rPr>
          <w:sz w:val="24"/>
          <w:szCs w:val="24"/>
        </w:rPr>
      </w:pPr>
      <w:r w:rsidRPr="004E5E31">
        <w:rPr>
          <w:sz w:val="24"/>
          <w:szCs w:val="24"/>
        </w:rPr>
        <w:t>Ответственный: Чулочников Н.В.             Срок - до 06.06.20.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</w:t>
      </w:r>
      <w:r w:rsidR="003D76B4">
        <w:rPr>
          <w:sz w:val="24"/>
          <w:szCs w:val="24"/>
        </w:rPr>
        <w:t>6</w:t>
      </w:r>
      <w:r w:rsidRPr="00996B13">
        <w:rPr>
          <w:sz w:val="24"/>
          <w:szCs w:val="24"/>
        </w:rPr>
        <w:t xml:space="preserve">. СЛУШАЛИ: </w:t>
      </w:r>
      <w:proofErr w:type="spellStart"/>
      <w:r w:rsidR="0063536A" w:rsidRPr="0063536A">
        <w:rPr>
          <w:sz w:val="24"/>
          <w:szCs w:val="24"/>
        </w:rPr>
        <w:t>Макеенко</w:t>
      </w:r>
      <w:proofErr w:type="spellEnd"/>
      <w:r w:rsidR="0063536A" w:rsidRPr="0063536A">
        <w:rPr>
          <w:sz w:val="24"/>
          <w:szCs w:val="24"/>
        </w:rPr>
        <w:t xml:space="preserve"> Е.Л.</w:t>
      </w:r>
    </w:p>
    <w:p w:rsidR="00996B13" w:rsidRPr="00996B13" w:rsidRDefault="0063536A" w:rsidP="00996B13">
      <w:pPr>
        <w:tabs>
          <w:tab w:val="left" w:pos="8552"/>
        </w:tabs>
        <w:rPr>
          <w:sz w:val="24"/>
          <w:szCs w:val="24"/>
        </w:rPr>
      </w:pPr>
      <w:r w:rsidRPr="0063536A">
        <w:rPr>
          <w:sz w:val="24"/>
          <w:szCs w:val="24"/>
        </w:rPr>
        <w:t xml:space="preserve">3 пакет. Вопросы, связанные с взаимодействием жилищных объединений с органами МСУ и контрольно-надзорными органами. 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4E0140" w:rsidRDefault="00B864AD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Найти пути урегулирования взаимоотношений с ОМСУ и контрольно-надзорными орган</w:t>
      </w:r>
      <w:r w:rsidR="004E0140">
        <w:rPr>
          <w:sz w:val="24"/>
          <w:szCs w:val="24"/>
        </w:rPr>
        <w:t xml:space="preserve">ами и СМИ. </w:t>
      </w:r>
    </w:p>
    <w:p w:rsidR="004E0140" w:rsidRDefault="004E0140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Создание позитивного образа и тиражирование успешной практики работы ТСЖ/ТСН в СМИ. </w:t>
      </w:r>
    </w:p>
    <w:p w:rsidR="00685DF8" w:rsidRDefault="004E0140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Предложить Ассоциации АКОН проработать возможность использование своих интернет ресурсов с созданием и размещением на них единой базы судебной практики по ТСЖ/ТСН и ЖСК. Также размещение готовых решений и формирования справочника по урегулированию нестандартных ситуаций, судебно-исковых производств для практического использования участниками.</w:t>
      </w:r>
      <w:r w:rsidR="00900840">
        <w:rPr>
          <w:sz w:val="24"/>
          <w:szCs w:val="24"/>
        </w:rPr>
        <w:t xml:space="preserve"> </w:t>
      </w:r>
      <w:r w:rsidR="00685DF8" w:rsidRPr="00685DF8">
        <w:rPr>
          <w:sz w:val="24"/>
          <w:szCs w:val="24"/>
        </w:rPr>
        <w:t>Поручить Оргкомитету определить порядок внесения информации и возможности ее повседневного использования органами управления ТСЖ/ТСН и ЖСК для улучшения качества своей повседневной работы и защиты прав собственников.</w:t>
      </w:r>
    </w:p>
    <w:p w:rsidR="000B23FB" w:rsidRPr="00C600F0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r w:rsidR="00685DF8">
        <w:rPr>
          <w:sz w:val="24"/>
          <w:szCs w:val="24"/>
        </w:rPr>
        <w:t xml:space="preserve">Фролов А.Г., </w:t>
      </w:r>
      <w:proofErr w:type="spellStart"/>
      <w:r w:rsidR="00B864AD" w:rsidRPr="00B864AD">
        <w:rPr>
          <w:sz w:val="24"/>
          <w:szCs w:val="24"/>
        </w:rPr>
        <w:t>Макеенко</w:t>
      </w:r>
      <w:proofErr w:type="spellEnd"/>
      <w:r w:rsidR="00B864AD" w:rsidRPr="00B864AD">
        <w:rPr>
          <w:sz w:val="24"/>
          <w:szCs w:val="24"/>
        </w:rPr>
        <w:t xml:space="preserve"> Е.Л.</w:t>
      </w:r>
      <w:r w:rsidR="00B864AD">
        <w:rPr>
          <w:sz w:val="24"/>
          <w:szCs w:val="24"/>
        </w:rPr>
        <w:t xml:space="preserve">  Срок – до 25</w:t>
      </w:r>
      <w:r w:rsidR="00E714A5">
        <w:rPr>
          <w:sz w:val="24"/>
          <w:szCs w:val="24"/>
        </w:rPr>
        <w:t>.07</w:t>
      </w:r>
      <w:r w:rsidRPr="00996B13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</w:t>
      </w:r>
      <w:r w:rsidR="003D76B4">
        <w:rPr>
          <w:sz w:val="24"/>
          <w:szCs w:val="24"/>
        </w:rPr>
        <w:t>7</w:t>
      </w:r>
      <w:r w:rsidRPr="00996B13">
        <w:rPr>
          <w:sz w:val="24"/>
          <w:szCs w:val="24"/>
        </w:rPr>
        <w:t xml:space="preserve">. СЛУШАЛИ: </w:t>
      </w:r>
      <w:r w:rsidR="00B864AD" w:rsidRPr="00B864AD">
        <w:rPr>
          <w:sz w:val="24"/>
          <w:szCs w:val="24"/>
        </w:rPr>
        <w:t>Введенская И.В.</w:t>
      </w:r>
    </w:p>
    <w:p w:rsidR="00B864AD" w:rsidRPr="00B864AD" w:rsidRDefault="00B864AD" w:rsidP="00B864AD">
      <w:pPr>
        <w:tabs>
          <w:tab w:val="left" w:pos="8552"/>
        </w:tabs>
        <w:rPr>
          <w:sz w:val="24"/>
          <w:szCs w:val="24"/>
        </w:rPr>
      </w:pPr>
      <w:r w:rsidRPr="00B864AD">
        <w:rPr>
          <w:sz w:val="24"/>
          <w:szCs w:val="24"/>
        </w:rPr>
        <w:t xml:space="preserve">1 пакет, 2 и 4 вопросы. Увеличение срока полномочий Председателя правления ТСЖ/ТСН и ЖСК вместо двух лет до четырёх лет. </w:t>
      </w:r>
      <w:r w:rsidRPr="00B864AD">
        <w:rPr>
          <w:iCs/>
          <w:sz w:val="24"/>
          <w:szCs w:val="24"/>
        </w:rPr>
        <w:t>Вопросы общего собрания (ОСС) - кворум более 50% голосов.</w:t>
      </w:r>
      <w:r w:rsidRPr="00B864AD">
        <w:rPr>
          <w:i/>
          <w:iCs/>
          <w:sz w:val="24"/>
          <w:szCs w:val="24"/>
        </w:rPr>
        <w:t xml:space="preserve"> </w:t>
      </w:r>
      <w:r w:rsidRPr="00B864AD">
        <w:rPr>
          <w:sz w:val="24"/>
          <w:szCs w:val="24"/>
        </w:rPr>
        <w:t xml:space="preserve">5 пакет. Тарифное регулирование ресурсоснабжающих организаций. 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996B13" w:rsidRPr="00996B13" w:rsidRDefault="00685DF8" w:rsidP="00996B13">
      <w:pPr>
        <w:tabs>
          <w:tab w:val="left" w:pos="8552"/>
        </w:tabs>
        <w:rPr>
          <w:sz w:val="24"/>
          <w:szCs w:val="24"/>
        </w:rPr>
      </w:pPr>
      <w:r w:rsidRPr="00685DF8">
        <w:rPr>
          <w:sz w:val="24"/>
          <w:szCs w:val="24"/>
        </w:rPr>
        <w:t>Представить свои дополнения</w:t>
      </w:r>
      <w:r>
        <w:rPr>
          <w:sz w:val="24"/>
          <w:szCs w:val="24"/>
        </w:rPr>
        <w:t xml:space="preserve"> и</w:t>
      </w:r>
      <w:r w:rsidRPr="00685DF8">
        <w:rPr>
          <w:sz w:val="24"/>
          <w:szCs w:val="24"/>
        </w:rPr>
        <w:t xml:space="preserve"> предложения по 1 пакету в Оргкомитет</w:t>
      </w:r>
    </w:p>
    <w:p w:rsidR="000B23FB" w:rsidRPr="00C600F0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r w:rsidR="00685DF8" w:rsidRPr="00685DF8">
        <w:rPr>
          <w:sz w:val="24"/>
          <w:szCs w:val="24"/>
        </w:rPr>
        <w:t>Введенская И.В.</w:t>
      </w:r>
      <w:r w:rsidR="00685DF8">
        <w:rPr>
          <w:sz w:val="24"/>
          <w:szCs w:val="24"/>
        </w:rPr>
        <w:t xml:space="preserve"> Срок – до 25</w:t>
      </w:r>
      <w:r w:rsidR="00E714A5">
        <w:rPr>
          <w:sz w:val="24"/>
          <w:szCs w:val="24"/>
        </w:rPr>
        <w:t>.07</w:t>
      </w:r>
      <w:r w:rsidRPr="00996B13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lastRenderedPageBreak/>
        <w:t xml:space="preserve">     </w:t>
      </w:r>
      <w:r w:rsidR="003D76B4">
        <w:rPr>
          <w:sz w:val="24"/>
          <w:szCs w:val="24"/>
        </w:rPr>
        <w:t>8</w:t>
      </w:r>
      <w:r w:rsidRPr="00996B13">
        <w:rPr>
          <w:sz w:val="24"/>
          <w:szCs w:val="24"/>
        </w:rPr>
        <w:t xml:space="preserve">. СЛУШАЛИ: </w:t>
      </w:r>
      <w:proofErr w:type="spellStart"/>
      <w:r w:rsidR="00685DF8" w:rsidRPr="00685DF8">
        <w:rPr>
          <w:sz w:val="24"/>
          <w:szCs w:val="24"/>
        </w:rPr>
        <w:t>Кривилёв</w:t>
      </w:r>
      <w:proofErr w:type="spellEnd"/>
      <w:r w:rsidR="00685DF8" w:rsidRPr="00685DF8">
        <w:rPr>
          <w:sz w:val="24"/>
          <w:szCs w:val="24"/>
        </w:rPr>
        <w:t xml:space="preserve"> М.Ю.</w:t>
      </w:r>
    </w:p>
    <w:p w:rsidR="00996B13" w:rsidRPr="00996B13" w:rsidRDefault="00685DF8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1 пакет</w:t>
      </w:r>
      <w:r w:rsidRPr="00685DF8">
        <w:rPr>
          <w:sz w:val="24"/>
          <w:szCs w:val="24"/>
        </w:rPr>
        <w:t xml:space="preserve">. Закрепить в законодательстве признание работы председателя ТСЖ/ТСН и ЖСК трудовой деятельностью. 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996B13" w:rsidRPr="00996B13" w:rsidRDefault="00685DF8" w:rsidP="00996B13">
      <w:pPr>
        <w:tabs>
          <w:tab w:val="left" w:pos="8552"/>
        </w:tabs>
        <w:rPr>
          <w:sz w:val="24"/>
          <w:szCs w:val="24"/>
        </w:rPr>
      </w:pPr>
      <w:r w:rsidRPr="00685DF8">
        <w:rPr>
          <w:sz w:val="24"/>
          <w:szCs w:val="24"/>
        </w:rPr>
        <w:t>Представить свои дополнения и предложения по 1 пакету в Оргкомитет</w:t>
      </w:r>
    </w:p>
    <w:p w:rsidR="000B23FB" w:rsidRPr="00C600F0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>Ответственный:</w:t>
      </w:r>
      <w:r w:rsidR="00685DF8">
        <w:rPr>
          <w:sz w:val="24"/>
          <w:szCs w:val="24"/>
        </w:rPr>
        <w:t xml:space="preserve"> </w:t>
      </w:r>
      <w:proofErr w:type="spellStart"/>
      <w:r w:rsidR="00685DF8" w:rsidRPr="00685DF8">
        <w:rPr>
          <w:sz w:val="24"/>
          <w:szCs w:val="24"/>
        </w:rPr>
        <w:t>Кривилёв</w:t>
      </w:r>
      <w:proofErr w:type="spellEnd"/>
      <w:r w:rsidR="00685DF8" w:rsidRPr="00685DF8">
        <w:rPr>
          <w:sz w:val="24"/>
          <w:szCs w:val="24"/>
        </w:rPr>
        <w:t xml:space="preserve"> М.Ю.</w:t>
      </w:r>
      <w:r w:rsidR="00685DF8">
        <w:rPr>
          <w:sz w:val="24"/>
          <w:szCs w:val="24"/>
        </w:rPr>
        <w:t xml:space="preserve"> Срок – до 2</w:t>
      </w:r>
      <w:r w:rsidR="00E714A5">
        <w:rPr>
          <w:sz w:val="24"/>
          <w:szCs w:val="24"/>
        </w:rPr>
        <w:t>5.07</w:t>
      </w:r>
      <w:r w:rsidRPr="00996B13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</w:t>
      </w:r>
      <w:r w:rsidR="003D76B4">
        <w:rPr>
          <w:sz w:val="24"/>
          <w:szCs w:val="24"/>
        </w:rPr>
        <w:t>9</w:t>
      </w:r>
      <w:r w:rsidRPr="00996B13">
        <w:rPr>
          <w:sz w:val="24"/>
          <w:szCs w:val="24"/>
        </w:rPr>
        <w:t xml:space="preserve">. СЛУШАЛИ: </w:t>
      </w:r>
      <w:r w:rsidR="0024140F" w:rsidRPr="0024140F">
        <w:rPr>
          <w:sz w:val="24"/>
          <w:szCs w:val="24"/>
        </w:rPr>
        <w:t>Фролов А.Г.</w:t>
      </w:r>
    </w:p>
    <w:p w:rsidR="00996B13" w:rsidRPr="00996B13" w:rsidRDefault="0024140F" w:rsidP="00996B13">
      <w:pPr>
        <w:tabs>
          <w:tab w:val="left" w:pos="8552"/>
        </w:tabs>
        <w:rPr>
          <w:sz w:val="24"/>
          <w:szCs w:val="24"/>
        </w:rPr>
      </w:pPr>
      <w:r w:rsidRPr="0024140F">
        <w:rPr>
          <w:sz w:val="24"/>
          <w:szCs w:val="24"/>
        </w:rPr>
        <w:t xml:space="preserve">Увеличение срока полномочий Председателя правления ТСЖ/ТСН и ЖСК вместо двух лет до четырёх лет. 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7E30F6" w:rsidRDefault="004F6CB0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="007E30F6">
        <w:rPr>
          <w:sz w:val="24"/>
          <w:szCs w:val="24"/>
        </w:rPr>
        <w:t xml:space="preserve">Для </w:t>
      </w:r>
      <w:r w:rsidR="0024140F">
        <w:rPr>
          <w:sz w:val="24"/>
          <w:szCs w:val="24"/>
        </w:rPr>
        <w:t>подготовки законопроекта о</w:t>
      </w:r>
      <w:r w:rsidR="00D424B8">
        <w:rPr>
          <w:sz w:val="24"/>
          <w:szCs w:val="24"/>
        </w:rPr>
        <w:t>б</w:t>
      </w:r>
      <w:r w:rsidR="0024140F">
        <w:rPr>
          <w:sz w:val="24"/>
          <w:szCs w:val="24"/>
        </w:rPr>
        <w:t xml:space="preserve"> НКО в </w:t>
      </w:r>
      <w:r>
        <w:rPr>
          <w:sz w:val="24"/>
          <w:szCs w:val="24"/>
        </w:rPr>
        <w:t xml:space="preserve">сфере </w:t>
      </w:r>
      <w:r w:rsidR="0024140F">
        <w:rPr>
          <w:sz w:val="24"/>
          <w:szCs w:val="24"/>
        </w:rPr>
        <w:t>обслужив</w:t>
      </w:r>
      <w:r>
        <w:rPr>
          <w:sz w:val="24"/>
          <w:szCs w:val="24"/>
        </w:rPr>
        <w:t>ания, эксплуатации и управления МКД</w:t>
      </w:r>
      <w:r w:rsidR="0024140F">
        <w:rPr>
          <w:sz w:val="24"/>
          <w:szCs w:val="24"/>
        </w:rPr>
        <w:t xml:space="preserve">, </w:t>
      </w:r>
      <w:r w:rsidR="007E30F6">
        <w:rPr>
          <w:sz w:val="24"/>
          <w:szCs w:val="24"/>
        </w:rPr>
        <w:t>утвердить 1 пакет «Об организации работы ТСЖ/ТСН»</w:t>
      </w:r>
      <w:r>
        <w:rPr>
          <w:sz w:val="24"/>
          <w:szCs w:val="24"/>
        </w:rPr>
        <w:t xml:space="preserve"> в качестве самостоятельного раздела.</w:t>
      </w:r>
    </w:p>
    <w:p w:rsidR="007E30F6" w:rsidRDefault="007E30F6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7E30F6">
        <w:rPr>
          <w:sz w:val="24"/>
          <w:szCs w:val="24"/>
        </w:rPr>
        <w:t>) Законодательно признать работу председателя ТСЖ/ТСН и ЖСК трудовой деятельностью.</w:t>
      </w:r>
      <w:r w:rsidR="004F6CB0">
        <w:rPr>
          <w:sz w:val="24"/>
          <w:szCs w:val="24"/>
        </w:rPr>
        <w:t xml:space="preserve"> Описать должностные обязанности и внести в классификатор профессий.</w:t>
      </w:r>
    </w:p>
    <w:p w:rsidR="007E30F6" w:rsidRPr="007E30F6" w:rsidRDefault="007E30F6" w:rsidP="007E30F6">
      <w:pPr>
        <w:tabs>
          <w:tab w:val="left" w:pos="8552"/>
        </w:tabs>
        <w:rPr>
          <w:sz w:val="24"/>
          <w:szCs w:val="24"/>
        </w:rPr>
      </w:pPr>
      <w:r w:rsidRPr="007E30F6">
        <w:rPr>
          <w:sz w:val="24"/>
          <w:szCs w:val="24"/>
        </w:rPr>
        <w:t xml:space="preserve">2) Срок полномочий Председателя правления ТСЖ/ТСН и ЖСК. Вместо двух лет - четыре года. </w:t>
      </w:r>
    </w:p>
    <w:p w:rsidR="007E30F6" w:rsidRPr="007E30F6" w:rsidRDefault="007E30F6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7E30F6">
        <w:rPr>
          <w:sz w:val="24"/>
          <w:szCs w:val="24"/>
        </w:rPr>
        <w:t>) По всем вопросам общего собрания (ОСС), кворум должен составлять 50%</w:t>
      </w:r>
      <w:r>
        <w:rPr>
          <w:sz w:val="24"/>
          <w:szCs w:val="24"/>
        </w:rPr>
        <w:t xml:space="preserve">+ 1 голосов. </w:t>
      </w:r>
      <w:r w:rsidRPr="007E30F6">
        <w:rPr>
          <w:sz w:val="24"/>
          <w:szCs w:val="24"/>
        </w:rPr>
        <w:t xml:space="preserve">Пассивность собственников и игнорирование ОСС тормозят работу ТСЖ/ТСН и ЖСК. </w:t>
      </w:r>
    </w:p>
    <w:p w:rsidR="007E30F6" w:rsidRDefault="004F6CB0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7E30F6" w:rsidRPr="007E30F6">
        <w:rPr>
          <w:sz w:val="24"/>
          <w:szCs w:val="24"/>
        </w:rPr>
        <w:t>) Членство в ТСЖ/ТСН является обязанностью собственника помещения при создании жилищного объединения в МКД.</w:t>
      </w:r>
      <w:r w:rsidR="007E30F6">
        <w:rPr>
          <w:sz w:val="24"/>
          <w:szCs w:val="24"/>
        </w:rPr>
        <w:t xml:space="preserve"> П</w:t>
      </w:r>
      <w:r w:rsidR="007E30F6" w:rsidRPr="007E30F6">
        <w:rPr>
          <w:sz w:val="24"/>
          <w:szCs w:val="24"/>
        </w:rPr>
        <w:t>риобретая собственность в МКД, физическое или юридическое лицо автоматически становится членом ТСЖ/ТСН или ЖСК, и наоборот: с утратой права собственности в МКД утрачивается членство в жилищном объединении.</w:t>
      </w:r>
      <w:r w:rsidR="007E30F6">
        <w:rPr>
          <w:sz w:val="24"/>
          <w:szCs w:val="24"/>
        </w:rPr>
        <w:t xml:space="preserve"> </w:t>
      </w:r>
      <w:r w:rsidR="007E30F6" w:rsidRPr="007E30F6">
        <w:rPr>
          <w:sz w:val="24"/>
          <w:szCs w:val="24"/>
        </w:rPr>
        <w:t xml:space="preserve">Упразднение «двоевластия» в доме. Часть собственников - члены ТСЖ, а другая часть - нет. </w:t>
      </w:r>
    </w:p>
    <w:p w:rsidR="004F6CB0" w:rsidRDefault="004F6CB0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9.2. Начать формирование 6 пакета «О капитальном ремонте общего имущества МКД». Включить в качестве вопросов для обсуждения: </w:t>
      </w:r>
    </w:p>
    <w:p w:rsidR="004F6CB0" w:rsidRDefault="004F6CB0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А) О расширении перечня видов капитальных работ обязательным включением капремонта с элементами энергоэффективности. </w:t>
      </w:r>
    </w:p>
    <w:p w:rsidR="004F6CB0" w:rsidRDefault="004F6CB0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Б) Установить лимит стоимости работ, запрещающих привлекать субподрядные организации. Рассмотреть вопрос о выплате аванса в размере не менее 50%.</w:t>
      </w:r>
    </w:p>
    <w:p w:rsidR="004F6CB0" w:rsidRPr="007E30F6" w:rsidRDefault="004F6CB0" w:rsidP="007E30F6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Определить ответственного за разработку данного пакета. После утверждения ответственного лица</w:t>
      </w:r>
      <w:r w:rsidR="004B20FD">
        <w:rPr>
          <w:sz w:val="24"/>
          <w:szCs w:val="24"/>
        </w:rPr>
        <w:t>,</w:t>
      </w:r>
      <w:r>
        <w:rPr>
          <w:sz w:val="24"/>
          <w:szCs w:val="24"/>
        </w:rPr>
        <w:t xml:space="preserve"> вынести данный пакет на обсуждение.</w:t>
      </w:r>
    </w:p>
    <w:p w:rsid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r w:rsidR="004F6CB0">
        <w:rPr>
          <w:sz w:val="24"/>
          <w:szCs w:val="24"/>
        </w:rPr>
        <w:t>Фролов А.Г.  Срок – до 24</w:t>
      </w:r>
      <w:r w:rsidR="00E714A5">
        <w:rPr>
          <w:sz w:val="24"/>
          <w:szCs w:val="24"/>
        </w:rPr>
        <w:t>.07</w:t>
      </w:r>
      <w:r w:rsidRPr="00996B13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1</w:t>
      </w:r>
      <w:r w:rsidR="00794BA7">
        <w:rPr>
          <w:sz w:val="24"/>
          <w:szCs w:val="24"/>
        </w:rPr>
        <w:t>0</w:t>
      </w:r>
      <w:r w:rsidRPr="00996B13">
        <w:rPr>
          <w:sz w:val="24"/>
          <w:szCs w:val="24"/>
        </w:rPr>
        <w:t xml:space="preserve">. СЛУШАЛИ: </w:t>
      </w:r>
      <w:r w:rsidR="00685DF8">
        <w:rPr>
          <w:sz w:val="24"/>
          <w:szCs w:val="24"/>
        </w:rPr>
        <w:t xml:space="preserve">Лызлов </w:t>
      </w:r>
      <w:r w:rsidR="003B680A">
        <w:rPr>
          <w:sz w:val="24"/>
          <w:szCs w:val="24"/>
        </w:rPr>
        <w:t>Д.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996B13" w:rsidRPr="00996B13" w:rsidRDefault="00685DF8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Сформировать пакет 7 с рабочим названием</w:t>
      </w:r>
      <w:r w:rsidR="003B680A">
        <w:rPr>
          <w:sz w:val="24"/>
          <w:szCs w:val="24"/>
        </w:rPr>
        <w:t>:</w:t>
      </w:r>
      <w:r>
        <w:rPr>
          <w:sz w:val="24"/>
          <w:szCs w:val="24"/>
        </w:rPr>
        <w:t xml:space="preserve"> «</w:t>
      </w:r>
      <w:r w:rsidR="003B680A">
        <w:rPr>
          <w:sz w:val="24"/>
          <w:szCs w:val="24"/>
        </w:rPr>
        <w:t>Общие собрания</w:t>
      </w:r>
      <w:r>
        <w:rPr>
          <w:sz w:val="24"/>
          <w:szCs w:val="24"/>
        </w:rPr>
        <w:t xml:space="preserve"> собственников жилья</w:t>
      </w:r>
      <w:r w:rsidR="003B680A">
        <w:rPr>
          <w:sz w:val="24"/>
          <w:szCs w:val="24"/>
        </w:rPr>
        <w:t>: перспективы, проблемы и пути их решения» Подготовит выступление с предложениями по пакету 7 на следующим заседании Оргкомитета.</w:t>
      </w:r>
    </w:p>
    <w:p w:rsid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r w:rsidR="003B680A" w:rsidRPr="003B680A">
        <w:rPr>
          <w:sz w:val="24"/>
          <w:szCs w:val="24"/>
        </w:rPr>
        <w:t>Лызлов Д.</w:t>
      </w:r>
      <w:r w:rsidRPr="00996B13">
        <w:rPr>
          <w:sz w:val="24"/>
          <w:szCs w:val="24"/>
        </w:rPr>
        <w:t xml:space="preserve">    Срок – до</w:t>
      </w:r>
      <w:r w:rsidR="003B680A">
        <w:rPr>
          <w:sz w:val="24"/>
          <w:szCs w:val="24"/>
        </w:rPr>
        <w:t xml:space="preserve"> 25</w:t>
      </w:r>
      <w:r w:rsidR="00E714A5">
        <w:rPr>
          <w:sz w:val="24"/>
          <w:szCs w:val="24"/>
        </w:rPr>
        <w:t>.07</w:t>
      </w:r>
      <w:r w:rsidRPr="00996B13">
        <w:rPr>
          <w:sz w:val="24"/>
          <w:szCs w:val="24"/>
        </w:rPr>
        <w:t>.06.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</w:t>
      </w:r>
      <w:r w:rsidR="00794BA7">
        <w:rPr>
          <w:sz w:val="24"/>
          <w:szCs w:val="24"/>
        </w:rPr>
        <w:t>1</w:t>
      </w:r>
      <w:r w:rsidRPr="00996B13">
        <w:rPr>
          <w:sz w:val="24"/>
          <w:szCs w:val="24"/>
        </w:rPr>
        <w:t xml:space="preserve">1. СЛУШАЛИ: </w:t>
      </w:r>
      <w:r w:rsidR="00794BA7">
        <w:rPr>
          <w:sz w:val="24"/>
          <w:szCs w:val="24"/>
        </w:rPr>
        <w:t>Фролов А.Г.</w:t>
      </w:r>
    </w:p>
    <w:p w:rsidR="00996B13" w:rsidRPr="00996B13" w:rsidRDefault="00794BA7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>О возвращении для ТСЖ/ТСН и ЖСК совокупного пониженного тарифа страховых взносов в размере 20%</w:t>
      </w:r>
    </w:p>
    <w:p w:rsidR="00996B13" w:rsidRP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       РЕШИЛИ:</w:t>
      </w:r>
    </w:p>
    <w:p w:rsidR="00996B13" w:rsidRPr="00996B13" w:rsidRDefault="00794BA7" w:rsidP="00996B13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Обратиться от Оргкомитета в Ассоциацию АКОН </w:t>
      </w:r>
      <w:r w:rsidR="004A20AE">
        <w:rPr>
          <w:sz w:val="24"/>
          <w:szCs w:val="24"/>
        </w:rPr>
        <w:t xml:space="preserve">с </w:t>
      </w:r>
      <w:r w:rsidR="00CA054A">
        <w:rPr>
          <w:sz w:val="24"/>
          <w:szCs w:val="24"/>
        </w:rPr>
        <w:t>запросом</w:t>
      </w:r>
      <w:r w:rsidR="004A20AE">
        <w:rPr>
          <w:sz w:val="24"/>
          <w:szCs w:val="24"/>
        </w:rPr>
        <w:t xml:space="preserve"> направить письмо в Правительство РФ с предложениями меры поддержки ТСЖ/ТСН и ЖСК. В качестве действенных мер </w:t>
      </w:r>
      <w:r w:rsidR="00CA054A">
        <w:rPr>
          <w:sz w:val="24"/>
          <w:szCs w:val="24"/>
        </w:rPr>
        <w:t xml:space="preserve">выступить с </w:t>
      </w:r>
      <w:r w:rsidR="004A20AE">
        <w:rPr>
          <w:sz w:val="24"/>
          <w:szCs w:val="24"/>
        </w:rPr>
        <w:t>предлож</w:t>
      </w:r>
      <w:r w:rsidR="00CA054A">
        <w:rPr>
          <w:sz w:val="24"/>
          <w:szCs w:val="24"/>
        </w:rPr>
        <w:t>ением</w:t>
      </w:r>
      <w:r w:rsidR="004A20AE">
        <w:rPr>
          <w:sz w:val="24"/>
          <w:szCs w:val="24"/>
        </w:rPr>
        <w:t xml:space="preserve"> в</w:t>
      </w:r>
      <w:r w:rsidR="00CA054A">
        <w:rPr>
          <w:sz w:val="24"/>
          <w:szCs w:val="24"/>
        </w:rPr>
        <w:t>озвращения</w:t>
      </w:r>
      <w:r w:rsidR="004A20AE">
        <w:rPr>
          <w:sz w:val="24"/>
          <w:szCs w:val="24"/>
        </w:rPr>
        <w:t xml:space="preserve"> для ТСЖ/ТСН </w:t>
      </w:r>
      <w:r w:rsidRPr="00794BA7">
        <w:rPr>
          <w:sz w:val="24"/>
          <w:szCs w:val="24"/>
        </w:rPr>
        <w:t>и ЖСК совокупного пониженного тарифа страховых взносов в размере 20%</w:t>
      </w:r>
      <w:r w:rsidR="004A20AE">
        <w:rPr>
          <w:sz w:val="24"/>
          <w:szCs w:val="24"/>
        </w:rPr>
        <w:t>, который отсутствует у данных организаций с 01.01.2019. Обосновать необходимость данного решения и негативные последствия его отмены.</w:t>
      </w:r>
    </w:p>
    <w:p w:rsidR="00996B13" w:rsidRDefault="00996B13" w:rsidP="00996B13">
      <w:pPr>
        <w:tabs>
          <w:tab w:val="left" w:pos="8552"/>
        </w:tabs>
        <w:rPr>
          <w:sz w:val="24"/>
          <w:szCs w:val="24"/>
        </w:rPr>
      </w:pPr>
      <w:r w:rsidRPr="00996B13">
        <w:rPr>
          <w:sz w:val="24"/>
          <w:szCs w:val="24"/>
        </w:rPr>
        <w:t xml:space="preserve">Ответственный: </w:t>
      </w:r>
      <w:r w:rsidR="004A20AE" w:rsidRPr="004A20AE">
        <w:rPr>
          <w:sz w:val="24"/>
          <w:szCs w:val="24"/>
        </w:rPr>
        <w:t>Фролов А.Г.</w:t>
      </w:r>
      <w:r w:rsidR="004A20AE">
        <w:rPr>
          <w:sz w:val="24"/>
          <w:szCs w:val="24"/>
        </w:rPr>
        <w:t xml:space="preserve"> Срок – до 25</w:t>
      </w:r>
      <w:r w:rsidRPr="00996B13">
        <w:rPr>
          <w:sz w:val="24"/>
          <w:szCs w:val="24"/>
        </w:rPr>
        <w:t>.0</w:t>
      </w:r>
      <w:r w:rsidR="00E714A5">
        <w:rPr>
          <w:sz w:val="24"/>
          <w:szCs w:val="24"/>
        </w:rPr>
        <w:t>7</w:t>
      </w:r>
      <w:r w:rsidRPr="00996B13">
        <w:rPr>
          <w:sz w:val="24"/>
          <w:szCs w:val="24"/>
        </w:rPr>
        <w:t>.06.</w:t>
      </w:r>
    </w:p>
    <w:p w:rsidR="000F4C43" w:rsidRDefault="000F4C43" w:rsidP="005165E0">
      <w:pPr>
        <w:tabs>
          <w:tab w:val="left" w:pos="8552"/>
        </w:tabs>
        <w:rPr>
          <w:sz w:val="24"/>
          <w:szCs w:val="24"/>
        </w:rPr>
      </w:pPr>
      <w:r w:rsidRPr="000F4C43"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    СЛУШАЛИ: Чулочников Н.В</w:t>
      </w:r>
      <w:r w:rsidRPr="000F4C43">
        <w:rPr>
          <w:sz w:val="24"/>
          <w:szCs w:val="24"/>
        </w:rPr>
        <w:t>.</w:t>
      </w:r>
    </w:p>
    <w:p w:rsidR="000F4C43" w:rsidRDefault="000F4C43" w:rsidP="005165E0">
      <w:pPr>
        <w:tabs>
          <w:tab w:val="left" w:pos="8552"/>
        </w:tabs>
        <w:rPr>
          <w:sz w:val="24"/>
          <w:szCs w:val="24"/>
        </w:rPr>
      </w:pPr>
      <w:r>
        <w:rPr>
          <w:sz w:val="24"/>
          <w:szCs w:val="24"/>
        </w:rPr>
        <w:t xml:space="preserve">Об участии экспертов из сегмента некоммерческого управления МКД </w:t>
      </w:r>
      <w:r w:rsidRPr="000F4C43">
        <w:rPr>
          <w:sz w:val="24"/>
          <w:szCs w:val="24"/>
        </w:rPr>
        <w:t>в состав</w:t>
      </w:r>
      <w:r>
        <w:rPr>
          <w:sz w:val="24"/>
          <w:szCs w:val="24"/>
        </w:rPr>
        <w:t>е</w:t>
      </w:r>
      <w:r w:rsidRPr="000F4C43">
        <w:rPr>
          <w:sz w:val="24"/>
          <w:szCs w:val="24"/>
        </w:rPr>
        <w:t xml:space="preserve"> межведомственной рабочей группы по разработке проекта Стратегии развития жилищно-коммунального хозяйства Российской Федерации на период до 2035 года.</w:t>
      </w:r>
    </w:p>
    <w:p w:rsidR="000F4C43" w:rsidRDefault="000F4C43" w:rsidP="005165E0">
      <w:pPr>
        <w:tabs>
          <w:tab w:val="left" w:pos="8552"/>
        </w:tabs>
        <w:rPr>
          <w:sz w:val="24"/>
          <w:szCs w:val="24"/>
        </w:rPr>
      </w:pPr>
      <w:r w:rsidRPr="000F4C43">
        <w:rPr>
          <w:sz w:val="24"/>
          <w:szCs w:val="24"/>
        </w:rPr>
        <w:t xml:space="preserve">       РЕШИЛИ:</w:t>
      </w:r>
    </w:p>
    <w:p w:rsidR="000F4C43" w:rsidRDefault="000F4C43" w:rsidP="005165E0">
      <w:pPr>
        <w:tabs>
          <w:tab w:val="left" w:pos="8552"/>
        </w:tabs>
        <w:rPr>
          <w:sz w:val="24"/>
          <w:szCs w:val="24"/>
        </w:rPr>
      </w:pPr>
      <w:r w:rsidRPr="000F4C43">
        <w:rPr>
          <w:sz w:val="24"/>
          <w:szCs w:val="24"/>
        </w:rPr>
        <w:t xml:space="preserve">Обратиться </w:t>
      </w:r>
      <w:r>
        <w:rPr>
          <w:sz w:val="24"/>
          <w:szCs w:val="24"/>
        </w:rPr>
        <w:t xml:space="preserve">с письмом </w:t>
      </w:r>
      <w:r w:rsidRPr="000F4C43">
        <w:rPr>
          <w:sz w:val="24"/>
          <w:szCs w:val="24"/>
        </w:rPr>
        <w:t xml:space="preserve">к </w:t>
      </w:r>
      <w:r w:rsidR="00E714A5">
        <w:rPr>
          <w:sz w:val="24"/>
          <w:szCs w:val="24"/>
        </w:rPr>
        <w:t>Заместителю</w:t>
      </w:r>
      <w:r w:rsidR="00E714A5" w:rsidRPr="00E714A5">
        <w:rPr>
          <w:sz w:val="24"/>
          <w:szCs w:val="24"/>
        </w:rPr>
        <w:t xml:space="preserve"> председателя правительства </w:t>
      </w:r>
      <w:r w:rsidR="00E714A5">
        <w:rPr>
          <w:sz w:val="24"/>
          <w:szCs w:val="24"/>
        </w:rPr>
        <w:t xml:space="preserve">РФ </w:t>
      </w:r>
      <w:r w:rsidRPr="000F4C43">
        <w:rPr>
          <w:sz w:val="24"/>
          <w:szCs w:val="24"/>
        </w:rPr>
        <w:t>М.Ш. Хуснуллину с предложением</w:t>
      </w:r>
      <w:r w:rsidR="00E714A5">
        <w:rPr>
          <w:sz w:val="24"/>
          <w:szCs w:val="24"/>
        </w:rPr>
        <w:t>: включить Руководителя о</w:t>
      </w:r>
      <w:r w:rsidR="00D709E9">
        <w:rPr>
          <w:sz w:val="24"/>
          <w:szCs w:val="24"/>
        </w:rPr>
        <w:t>ргкомитет</w:t>
      </w:r>
      <w:r w:rsidR="00D36215">
        <w:rPr>
          <w:sz w:val="24"/>
          <w:szCs w:val="24"/>
        </w:rPr>
        <w:t>а Всероссийского</w:t>
      </w:r>
      <w:r w:rsidR="00D709E9">
        <w:rPr>
          <w:sz w:val="24"/>
          <w:szCs w:val="24"/>
        </w:rPr>
        <w:t xml:space="preserve"> съезда п</w:t>
      </w:r>
      <w:r w:rsidRPr="000F4C43">
        <w:rPr>
          <w:sz w:val="24"/>
          <w:szCs w:val="24"/>
        </w:rPr>
        <w:t>редседателей ТСЖ А.Г Фролова в состав межведомственной рабочей группы по разработке проекта Стратегии развития жилищно-коммунального хо</w:t>
      </w:r>
      <w:bookmarkStart w:id="0" w:name="_GoBack"/>
      <w:bookmarkEnd w:id="0"/>
      <w:r w:rsidRPr="000F4C43">
        <w:rPr>
          <w:sz w:val="24"/>
          <w:szCs w:val="24"/>
        </w:rPr>
        <w:t>зяйства Российской Федерации на период до 2035 года.</w:t>
      </w:r>
    </w:p>
    <w:p w:rsidR="000F4C43" w:rsidRDefault="000F4C43" w:rsidP="005165E0">
      <w:pPr>
        <w:tabs>
          <w:tab w:val="left" w:pos="8552"/>
        </w:tabs>
        <w:rPr>
          <w:sz w:val="24"/>
          <w:szCs w:val="24"/>
        </w:rPr>
      </w:pPr>
      <w:r w:rsidRPr="000F4C43">
        <w:rPr>
          <w:sz w:val="24"/>
          <w:szCs w:val="24"/>
        </w:rPr>
        <w:t>Ответственный:</w:t>
      </w:r>
      <w:r>
        <w:rPr>
          <w:sz w:val="24"/>
          <w:szCs w:val="24"/>
        </w:rPr>
        <w:t xml:space="preserve"> Чулочников Н.В.</w:t>
      </w:r>
      <w:r w:rsidRPr="000F4C43">
        <w:rPr>
          <w:sz w:val="24"/>
          <w:szCs w:val="24"/>
        </w:rPr>
        <w:t xml:space="preserve"> Срок – до 25.0</w:t>
      </w:r>
      <w:r w:rsidR="00E714A5">
        <w:rPr>
          <w:sz w:val="24"/>
          <w:szCs w:val="24"/>
        </w:rPr>
        <w:t>7</w:t>
      </w:r>
      <w:r w:rsidRPr="000F4C43">
        <w:rPr>
          <w:sz w:val="24"/>
          <w:szCs w:val="24"/>
        </w:rPr>
        <w:t>.06.</w:t>
      </w:r>
    </w:p>
    <w:p w:rsidR="005165E0" w:rsidRPr="00C600F0" w:rsidRDefault="005165E0" w:rsidP="005165E0">
      <w:pPr>
        <w:tabs>
          <w:tab w:val="left" w:pos="8552"/>
        </w:tabs>
        <w:rPr>
          <w:sz w:val="24"/>
          <w:szCs w:val="24"/>
        </w:rPr>
      </w:pPr>
      <w:r w:rsidRPr="00C600F0">
        <w:rPr>
          <w:sz w:val="24"/>
          <w:szCs w:val="24"/>
        </w:rPr>
        <w:lastRenderedPageBreak/>
        <w:t xml:space="preserve">Приложение: 1. Классификатор профессий РОН                        </w:t>
      </w:r>
    </w:p>
    <w:p w:rsidR="003C488D" w:rsidRDefault="003C488D" w:rsidP="005165E0">
      <w:pPr>
        <w:tabs>
          <w:tab w:val="left" w:pos="8552"/>
        </w:tabs>
        <w:rPr>
          <w:b/>
          <w:sz w:val="24"/>
          <w:szCs w:val="24"/>
        </w:rPr>
      </w:pPr>
    </w:p>
    <w:p w:rsidR="005165E0" w:rsidRPr="002F06B3" w:rsidRDefault="005165E0" w:rsidP="005165E0">
      <w:pPr>
        <w:tabs>
          <w:tab w:val="left" w:pos="8552"/>
        </w:tabs>
        <w:rPr>
          <w:b/>
          <w:sz w:val="24"/>
          <w:szCs w:val="24"/>
        </w:rPr>
      </w:pPr>
      <w:r w:rsidRPr="002F06B3">
        <w:rPr>
          <w:b/>
          <w:sz w:val="24"/>
          <w:szCs w:val="24"/>
        </w:rPr>
        <w:t xml:space="preserve">Председательствующий                                                                    Фролов А.Г. </w:t>
      </w:r>
    </w:p>
    <w:p w:rsidR="009304EE" w:rsidRPr="002F06B3" w:rsidRDefault="005165E0" w:rsidP="00782E5E">
      <w:pPr>
        <w:tabs>
          <w:tab w:val="left" w:pos="8552"/>
        </w:tabs>
        <w:rPr>
          <w:b/>
        </w:rPr>
      </w:pPr>
      <w:r w:rsidRPr="002F06B3">
        <w:rPr>
          <w:b/>
          <w:sz w:val="24"/>
          <w:szCs w:val="24"/>
        </w:rPr>
        <w:t>Секретарь                                                                                               Чулочников Н.В.</w:t>
      </w:r>
    </w:p>
    <w:sectPr w:rsidR="009304EE" w:rsidRPr="002F06B3" w:rsidSect="00E714A5">
      <w:headerReference w:type="even" r:id="rId7"/>
      <w:headerReference w:type="default" r:id="rId8"/>
      <w:footerReference w:type="default" r:id="rId9"/>
      <w:pgSz w:w="11906" w:h="16838"/>
      <w:pgMar w:top="1701" w:right="850" w:bottom="1701" w:left="1560" w:header="56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63" w:rsidRDefault="00546663" w:rsidP="00782E5E">
      <w:pPr>
        <w:spacing w:after="0" w:line="240" w:lineRule="auto"/>
      </w:pPr>
      <w:r>
        <w:separator/>
      </w:r>
    </w:p>
  </w:endnote>
  <w:endnote w:type="continuationSeparator" w:id="0">
    <w:p w:rsidR="00546663" w:rsidRDefault="00546663" w:rsidP="007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5246839</wp:posOffset>
          </wp:positionH>
          <wp:positionV relativeFrom="paragraph">
            <wp:posOffset>2430</wp:posOffset>
          </wp:positionV>
          <wp:extent cx="662305" cy="662305"/>
          <wp:effectExtent l="19050" t="0" r="4445" b="0"/>
          <wp:wrapNone/>
          <wp:docPr id="15" name="Рисунок 6" descr="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cod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8D">
      <w:rPr>
        <w:rFonts w:ascii="Arial" w:hAnsi="Arial" w:cs="Arial"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-196850</wp:posOffset>
              </wp:positionV>
              <wp:extent cx="7633335" cy="1121410"/>
              <wp:effectExtent l="5715" t="12700" r="9525" b="889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335" cy="1121410"/>
                      </a:xfrm>
                      <a:prstGeom prst="rect">
                        <a:avLst/>
                      </a:prstGeom>
                      <a:solidFill>
                        <a:srgbClr val="2B4AB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4BABC1" id="Rectangle 6" o:spid="_x0000_s1026" style="position:absolute;margin-left:-85.05pt;margin-top:-15.5pt;width:601.05pt;height:88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" fillcolor="#2b4ab9"/>
          </w:pict>
        </mc:Fallback>
      </mc:AlternateConten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+7 (495) 255-27-12</w:t>
    </w:r>
  </w:p>
  <w:p w:rsidR="00C410CA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-353419</wp:posOffset>
          </wp:positionH>
          <wp:positionV relativeFrom="paragraph">
            <wp:posOffset>256540</wp:posOffset>
          </wp:positionV>
          <wp:extent cx="823788" cy="222636"/>
          <wp:effectExtent l="19050" t="0" r="0" b="0"/>
          <wp:wrapNone/>
          <wp:docPr id="16" name="Рисунок 4" descr="Logo_expo-on_300x300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o-on_300x300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3788" cy="22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15F">
      <w:rPr>
        <w:rFonts w:ascii="Arial" w:hAnsi="Arial" w:cs="Arial"/>
        <w:color w:val="FFFFFF" w:themeColor="background1"/>
        <w:sz w:val="24"/>
        <w:szCs w:val="24"/>
        <w:lang w:val="en-US"/>
      </w:rPr>
      <w:t>tsj</w: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@expo-on.ru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63" w:rsidRDefault="00546663" w:rsidP="00782E5E">
      <w:pPr>
        <w:spacing w:after="0" w:line="240" w:lineRule="auto"/>
      </w:pPr>
      <w:r>
        <w:separator/>
      </w:r>
    </w:p>
  </w:footnote>
  <w:footnote w:type="continuationSeparator" w:id="0">
    <w:p w:rsidR="00546663" w:rsidRDefault="00546663" w:rsidP="007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Default="00782E5E">
    <w:pPr>
      <w:pStyle w:val="a3"/>
    </w:pPr>
    <w:r>
      <w:rPr>
        <w:rFonts w:ascii="Roboto" w:hAnsi="Roboto"/>
        <w:noProof/>
        <w:color w:val="FFFFFF"/>
        <w:sz w:val="28"/>
        <w:szCs w:val="28"/>
        <w:lang w:eastAsia="ru-RU"/>
      </w:rPr>
      <w:drawing>
        <wp:inline distT="0" distB="0" distL="0" distR="0">
          <wp:extent cx="302260" cy="294005"/>
          <wp:effectExtent l="19050" t="0" r="2540" b="0"/>
          <wp:docPr id="11" name="Рисунок 11" descr="C:\Users\fms.ESTATE\Desktop\EXPO ON\Рамилю писюлькину\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s.ESTATE\Desktop\EXPO ON\Рамилю писюлькину\come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1" relativeHeight="2516531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8705" cy="292609"/>
          <wp:effectExtent l="19050" t="0" r="6095" b="0"/>
          <wp:wrapNone/>
          <wp:docPr id="12" name="Рисунок 1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5" cy="29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Default="003F65BF" w:rsidP="00942430">
    <w:pPr>
      <w:pStyle w:val="a3"/>
      <w:tabs>
        <w:tab w:val="clear" w:pos="4677"/>
        <w:tab w:val="clear" w:pos="9355"/>
        <w:tab w:val="left" w:pos="7980"/>
      </w:tabs>
      <w:ind w:left="-567"/>
      <w:rPr>
        <w:rFonts w:ascii="Arial" w:hAnsi="Arial" w:cs="Arial"/>
        <w:b/>
        <w:color w:val="FFFFFF"/>
        <w:sz w:val="28"/>
        <w:szCs w:val="28"/>
      </w:rPr>
    </w:pPr>
    <w:r w:rsidRPr="00782E5E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67456" behindDoc="1" locked="0" layoutInCell="1" allowOverlap="1" wp14:anchorId="2A0C4A14" wp14:editId="3482AA52">
          <wp:simplePos x="0" y="0"/>
          <wp:positionH relativeFrom="column">
            <wp:posOffset>5362575</wp:posOffset>
          </wp:positionH>
          <wp:positionV relativeFrom="paragraph">
            <wp:posOffset>-67310</wp:posOffset>
          </wp:positionV>
          <wp:extent cx="489523" cy="469127"/>
          <wp:effectExtent l="19050" t="0" r="5777" b="0"/>
          <wp:wrapNone/>
          <wp:docPr id="13" name="Рисунок 2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23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E5E" w:rsidRPr="00782E5E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57216" behindDoc="1" locked="0" layoutInCell="1" allowOverlap="1" wp14:anchorId="37A4AFAD" wp14:editId="43F46048">
          <wp:simplePos x="0" y="0"/>
          <wp:positionH relativeFrom="column">
            <wp:posOffset>5494921</wp:posOffset>
          </wp:positionH>
          <wp:positionV relativeFrom="paragraph">
            <wp:posOffset>-66482</wp:posOffset>
          </wp:positionV>
          <wp:extent cx="489523" cy="469127"/>
          <wp:effectExtent l="19050" t="0" r="5777" b="0"/>
          <wp:wrapNone/>
          <wp:docPr id="14" name="Рисунок 2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23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8D"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1E7B3B" wp14:editId="596A4E70">
              <wp:simplePos x="0" y="0"/>
              <wp:positionH relativeFrom="column">
                <wp:posOffset>-1076325</wp:posOffset>
              </wp:positionH>
              <wp:positionV relativeFrom="paragraph">
                <wp:posOffset>-360680</wp:posOffset>
              </wp:positionV>
              <wp:extent cx="7792720" cy="906145"/>
              <wp:effectExtent l="0" t="0" r="17780" b="463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720" cy="906145"/>
                      </a:xfrm>
                      <a:prstGeom prst="rect">
                        <a:avLst/>
                      </a:prstGeom>
                      <a:solidFill>
                        <a:srgbClr val="2B4AB9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9314B" id="Rectangle 1" o:spid="_x0000_s1026" style="position:absolute;margin-left:-84.75pt;margin-top:-28.4pt;width:613.6pt;height:7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" fillcolor="#2b4ab9" stroked="f" strokecolor="#f2f2f2 [3041]" strokeweight="3pt">
              <v:shadow on="t" color="#4e6128 [1606]" opacity=".5" offset="1pt"/>
            </v:rect>
          </w:pict>
        </mc:Fallback>
      </mc:AlternateContent>
    </w:r>
    <w:r w:rsidR="00D0215F">
      <w:rPr>
        <w:rFonts w:ascii="Arial" w:hAnsi="Arial" w:cs="Arial"/>
        <w:b/>
        <w:color w:val="FFFFFF"/>
        <w:sz w:val="28"/>
        <w:szCs w:val="28"/>
      </w:rPr>
      <w:t>Общероссийский съезд</w:t>
    </w:r>
    <w:r w:rsidR="00942430">
      <w:rPr>
        <w:rFonts w:ascii="Arial" w:hAnsi="Arial" w:cs="Arial"/>
        <w:b/>
        <w:color w:val="FFFFFF"/>
        <w:sz w:val="28"/>
        <w:szCs w:val="28"/>
      </w:rPr>
      <w:tab/>
    </w:r>
  </w:p>
  <w:p w:rsidR="00D0215F" w:rsidRPr="00D0215F" w:rsidRDefault="00AE5F54" w:rsidP="00942430">
    <w:pPr>
      <w:pStyle w:val="a3"/>
      <w:tabs>
        <w:tab w:val="clear" w:pos="4677"/>
        <w:tab w:val="clear" w:pos="9355"/>
        <w:tab w:val="right" w:pos="9496"/>
      </w:tabs>
      <w:ind w:left="-567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>п</w:t>
    </w:r>
    <w:r w:rsidR="00D0215F">
      <w:rPr>
        <w:rFonts w:ascii="Arial" w:hAnsi="Arial" w:cs="Arial"/>
        <w:b/>
        <w:color w:val="FFFFFF"/>
        <w:sz w:val="28"/>
        <w:szCs w:val="28"/>
      </w:rPr>
      <w:t>редседателей ТСЖ</w:t>
    </w:r>
    <w:r w:rsidR="00942430">
      <w:rPr>
        <w:rFonts w:ascii="Arial" w:hAnsi="Arial" w:cs="Arial"/>
        <w:b/>
        <w:color w:val="FFFFFF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56">
      <o:colormru v:ext="edit" colors="#574da7,#2b4a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E"/>
    <w:rsid w:val="00057FF3"/>
    <w:rsid w:val="000B23FB"/>
    <w:rsid w:val="000C77C6"/>
    <w:rsid w:val="000D1252"/>
    <w:rsid w:val="000F4C43"/>
    <w:rsid w:val="00140318"/>
    <w:rsid w:val="001E5187"/>
    <w:rsid w:val="00212C36"/>
    <w:rsid w:val="0024140F"/>
    <w:rsid w:val="00242DA2"/>
    <w:rsid w:val="00243AF1"/>
    <w:rsid w:val="002F06B3"/>
    <w:rsid w:val="0030259F"/>
    <w:rsid w:val="003511B5"/>
    <w:rsid w:val="003B2402"/>
    <w:rsid w:val="003B680A"/>
    <w:rsid w:val="003C1F80"/>
    <w:rsid w:val="003C488D"/>
    <w:rsid w:val="003D76B4"/>
    <w:rsid w:val="003F65BF"/>
    <w:rsid w:val="004533AE"/>
    <w:rsid w:val="00476BC8"/>
    <w:rsid w:val="004A20AE"/>
    <w:rsid w:val="004B20FD"/>
    <w:rsid w:val="004D3285"/>
    <w:rsid w:val="004E0140"/>
    <w:rsid w:val="004E5E31"/>
    <w:rsid w:val="004F6CB0"/>
    <w:rsid w:val="005165E0"/>
    <w:rsid w:val="00546663"/>
    <w:rsid w:val="00550107"/>
    <w:rsid w:val="00586874"/>
    <w:rsid w:val="005B4DAC"/>
    <w:rsid w:val="0063536A"/>
    <w:rsid w:val="00640E1B"/>
    <w:rsid w:val="0068315D"/>
    <w:rsid w:val="00685DF8"/>
    <w:rsid w:val="006C250B"/>
    <w:rsid w:val="006D05EC"/>
    <w:rsid w:val="006D7290"/>
    <w:rsid w:val="0076572A"/>
    <w:rsid w:val="00782E5E"/>
    <w:rsid w:val="00794BA7"/>
    <w:rsid w:val="007E30F6"/>
    <w:rsid w:val="00802774"/>
    <w:rsid w:val="00854074"/>
    <w:rsid w:val="00897B61"/>
    <w:rsid w:val="00900840"/>
    <w:rsid w:val="00942430"/>
    <w:rsid w:val="00996B13"/>
    <w:rsid w:val="009E79AC"/>
    <w:rsid w:val="00AE5F54"/>
    <w:rsid w:val="00B504B5"/>
    <w:rsid w:val="00B864AD"/>
    <w:rsid w:val="00C00BDD"/>
    <w:rsid w:val="00C410CA"/>
    <w:rsid w:val="00C600F0"/>
    <w:rsid w:val="00C836D0"/>
    <w:rsid w:val="00CA054A"/>
    <w:rsid w:val="00D0215F"/>
    <w:rsid w:val="00D36215"/>
    <w:rsid w:val="00D424B8"/>
    <w:rsid w:val="00D709E9"/>
    <w:rsid w:val="00D95167"/>
    <w:rsid w:val="00DA2467"/>
    <w:rsid w:val="00DE52BF"/>
    <w:rsid w:val="00E041EC"/>
    <w:rsid w:val="00E53614"/>
    <w:rsid w:val="00E714A5"/>
    <w:rsid w:val="00F0380A"/>
    <w:rsid w:val="00F4647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574da7,#2b4ab9"/>
    </o:shapedefaults>
    <o:shapelayout v:ext="edit">
      <o:idmap v:ext="edit" data="1"/>
    </o:shapelayout>
  </w:shapeDefaults>
  <w:decimalSymbol w:val=","/>
  <w:listSeparator w:val=";"/>
  <w14:docId w14:val="3244584E"/>
  <w15:docId w15:val="{74E0EACA-ECE9-4A9B-B3AA-05BB17E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E5E"/>
  </w:style>
  <w:style w:type="paragraph" w:styleId="a5">
    <w:name w:val="footer"/>
    <w:basedOn w:val="a"/>
    <w:link w:val="a6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5E"/>
  </w:style>
  <w:style w:type="paragraph" w:styleId="a7">
    <w:name w:val="Balloon Text"/>
    <w:basedOn w:val="a"/>
    <w:link w:val="a8"/>
    <w:uiPriority w:val="99"/>
    <w:semiHidden/>
    <w:unhideWhenUsed/>
    <w:rsid w:val="0078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5E"/>
    <w:rPr>
      <w:rFonts w:ascii="Tahoma" w:hAnsi="Tahoma" w:cs="Tahoma"/>
      <w:sz w:val="16"/>
      <w:szCs w:val="16"/>
    </w:rPr>
  </w:style>
  <w:style w:type="character" w:styleId="a9">
    <w:name w:val="Book Title"/>
    <w:basedOn w:val="a0"/>
    <w:uiPriority w:val="33"/>
    <w:qFormat/>
    <w:rsid w:val="00212C3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057FF3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6C250B"/>
    <w:pPr>
      <w:spacing w:after="0" w:line="240" w:lineRule="auto"/>
      <w:ind w:left="720"/>
      <w:contextualSpacing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9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2687-0464-4559-B9D5-A1A6748E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Федосов</dc:creator>
  <cp:lastModifiedBy>Никита Чулочников</cp:lastModifiedBy>
  <cp:revision>6</cp:revision>
  <cp:lastPrinted>2020-06-01T15:26:00Z</cp:lastPrinted>
  <dcterms:created xsi:type="dcterms:W3CDTF">2020-06-08T12:59:00Z</dcterms:created>
  <dcterms:modified xsi:type="dcterms:W3CDTF">2020-06-08T13:27:00Z</dcterms:modified>
</cp:coreProperties>
</file>