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42" w:rsidRPr="00F57142" w:rsidRDefault="00F57142" w:rsidP="000D00EB">
      <w:pPr>
        <w:spacing w:line="360" w:lineRule="auto"/>
        <w:ind w:left="4247"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п</w:t>
      </w:r>
      <w:r w:rsidRPr="00F57142">
        <w:rPr>
          <w:rFonts w:eastAsia="Calibri"/>
          <w:u w:val="single"/>
          <w:lang w:eastAsia="en-US"/>
        </w:rPr>
        <w:t>роект</w:t>
      </w:r>
    </w:p>
    <w:p w:rsidR="000D00EB" w:rsidRPr="000D00EB" w:rsidRDefault="00F57142" w:rsidP="000D00EB">
      <w:pPr>
        <w:spacing w:line="360" w:lineRule="auto"/>
        <w:ind w:left="4247"/>
        <w:jc w:val="right"/>
        <w:rPr>
          <w:rFonts w:eastAsia="Calibri"/>
          <w:lang w:eastAsia="en-US"/>
        </w:rPr>
      </w:pPr>
      <w:r w:rsidRPr="00F57142">
        <w:rPr>
          <w:rFonts w:eastAsia="Calibri"/>
          <w:lang w:eastAsia="en-US"/>
        </w:rPr>
        <w:t xml:space="preserve">Руководителям парламентских фракций </w:t>
      </w:r>
      <w:r w:rsidR="000D00EB" w:rsidRPr="000D00EB">
        <w:rPr>
          <w:rFonts w:eastAsia="Calibri"/>
          <w:lang w:eastAsia="en-US"/>
        </w:rPr>
        <w:t xml:space="preserve"> </w:t>
      </w:r>
    </w:p>
    <w:p w:rsidR="000D00EB" w:rsidRDefault="00F57142" w:rsidP="000D00EB">
      <w:pPr>
        <w:spacing w:line="360" w:lineRule="auto"/>
        <w:ind w:left="424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Государственной Думы ФС РФ </w:t>
      </w:r>
    </w:p>
    <w:p w:rsidR="008D3ADD" w:rsidRPr="000D00EB" w:rsidRDefault="008D3ADD" w:rsidP="000D00EB">
      <w:pPr>
        <w:spacing w:line="360" w:lineRule="auto"/>
        <w:ind w:left="424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(список)</w:t>
      </w:r>
    </w:p>
    <w:p w:rsidR="000D00EB" w:rsidRPr="000D00EB" w:rsidRDefault="000D00EB" w:rsidP="000D00EB">
      <w:pPr>
        <w:spacing w:line="360" w:lineRule="auto"/>
        <w:ind w:left="4247"/>
        <w:jc w:val="right"/>
        <w:rPr>
          <w:rFonts w:eastAsia="Calibri"/>
          <w:lang w:eastAsia="en-US"/>
        </w:rPr>
      </w:pPr>
      <w:r w:rsidRPr="000D00EB">
        <w:rPr>
          <w:rFonts w:eastAsia="Calibri"/>
          <w:lang w:eastAsia="en-US"/>
        </w:rPr>
        <w:t xml:space="preserve">Заявитель </w:t>
      </w:r>
      <w:r w:rsidRPr="000D00EB">
        <w:rPr>
          <w:rFonts w:eastAsia="Calibri"/>
          <w:b/>
          <w:lang w:eastAsia="en-US"/>
        </w:rPr>
        <w:t>Чулочников Н.В.</w:t>
      </w:r>
    </w:p>
    <w:p w:rsidR="000D00EB" w:rsidRPr="000D00EB" w:rsidRDefault="000D00EB" w:rsidP="000D00EB">
      <w:pPr>
        <w:spacing w:line="360" w:lineRule="auto"/>
        <w:ind w:left="4247"/>
        <w:jc w:val="right"/>
        <w:rPr>
          <w:rFonts w:eastAsia="Calibri"/>
          <w:lang w:eastAsia="en-US"/>
        </w:rPr>
      </w:pPr>
      <w:r w:rsidRPr="000D00EB">
        <w:rPr>
          <w:rFonts w:eastAsia="Calibri"/>
          <w:lang w:eastAsia="en-US"/>
        </w:rPr>
        <w:t xml:space="preserve">Адрес: 117105, г. Москва, ул. </w:t>
      </w:r>
      <w:proofErr w:type="spellStart"/>
      <w:r w:rsidRPr="000D00EB">
        <w:rPr>
          <w:rFonts w:eastAsia="Calibri"/>
          <w:lang w:eastAsia="en-US"/>
        </w:rPr>
        <w:t>Нагатинская</w:t>
      </w:r>
      <w:proofErr w:type="spellEnd"/>
      <w:r w:rsidRPr="000D00EB">
        <w:rPr>
          <w:rFonts w:eastAsia="Calibri"/>
          <w:lang w:eastAsia="en-US"/>
        </w:rPr>
        <w:t xml:space="preserve">, д. 3А, </w:t>
      </w:r>
    </w:p>
    <w:p w:rsidR="000D00EB" w:rsidRPr="000D00EB" w:rsidRDefault="000D00EB" w:rsidP="000D00EB">
      <w:pPr>
        <w:spacing w:line="360" w:lineRule="auto"/>
        <w:ind w:left="4247"/>
        <w:jc w:val="right"/>
        <w:rPr>
          <w:rFonts w:eastAsia="Calibri"/>
          <w:lang w:eastAsia="en-US"/>
        </w:rPr>
      </w:pPr>
      <w:r w:rsidRPr="000D00EB">
        <w:rPr>
          <w:rFonts w:eastAsia="Calibri"/>
          <w:lang w:eastAsia="en-US"/>
        </w:rPr>
        <w:t>стр. 5 этаж 3, комн. 5</w:t>
      </w:r>
    </w:p>
    <w:p w:rsidR="000D00EB" w:rsidRPr="000D00EB" w:rsidRDefault="000D00EB" w:rsidP="000D00EB">
      <w:pPr>
        <w:spacing w:line="360" w:lineRule="auto"/>
        <w:ind w:left="4247"/>
        <w:jc w:val="right"/>
        <w:rPr>
          <w:rFonts w:eastAsia="Calibri"/>
          <w:lang w:eastAsia="en-US"/>
        </w:rPr>
      </w:pPr>
      <w:r w:rsidRPr="000D00EB">
        <w:rPr>
          <w:rFonts w:eastAsia="Calibri"/>
          <w:lang w:eastAsia="en-US"/>
        </w:rPr>
        <w:t xml:space="preserve">Электронная почта: </w:t>
      </w:r>
      <w:hyperlink r:id="rId7" w:history="1">
        <w:r w:rsidRPr="000D00EB">
          <w:rPr>
            <w:rFonts w:eastAsia="Calibri"/>
            <w:color w:val="0000FF"/>
            <w:u w:val="single"/>
            <w:lang w:val="en-US" w:eastAsia="en-US"/>
          </w:rPr>
          <w:t>chulochnikov</w:t>
        </w:r>
        <w:r w:rsidRPr="000D00EB">
          <w:rPr>
            <w:rFonts w:eastAsia="Calibri"/>
            <w:color w:val="0000FF"/>
            <w:u w:val="single"/>
            <w:lang w:eastAsia="en-US"/>
          </w:rPr>
          <w:t>@</w:t>
        </w:r>
        <w:r w:rsidRPr="000D00EB">
          <w:rPr>
            <w:rFonts w:eastAsia="Calibri"/>
            <w:color w:val="0000FF"/>
            <w:u w:val="single"/>
            <w:lang w:val="en-US" w:eastAsia="en-US"/>
          </w:rPr>
          <w:t>acon</w:t>
        </w:r>
        <w:r w:rsidRPr="000D00EB">
          <w:rPr>
            <w:rFonts w:eastAsia="Calibri"/>
            <w:color w:val="0000FF"/>
            <w:u w:val="single"/>
            <w:lang w:eastAsia="en-US"/>
          </w:rPr>
          <w:t>.</w:t>
        </w:r>
        <w:r w:rsidRPr="000D00EB">
          <w:rPr>
            <w:rFonts w:eastAsia="Calibri"/>
            <w:color w:val="0000FF"/>
            <w:u w:val="single"/>
            <w:lang w:val="en-US" w:eastAsia="en-US"/>
          </w:rPr>
          <w:t>pro</w:t>
        </w:r>
      </w:hyperlink>
    </w:p>
    <w:p w:rsidR="000D00EB" w:rsidRPr="000D00EB" w:rsidRDefault="000D00EB" w:rsidP="000D00EB">
      <w:pPr>
        <w:ind w:left="4248"/>
        <w:jc w:val="right"/>
        <w:rPr>
          <w:rFonts w:eastAsia="Calibri"/>
          <w:lang w:eastAsia="en-US"/>
        </w:rPr>
      </w:pPr>
    </w:p>
    <w:p w:rsidR="000D00EB" w:rsidRPr="000D00EB" w:rsidRDefault="00F57142" w:rsidP="000D00E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УВАЖАЕМЫЙ _________________</w:t>
      </w:r>
      <w:r w:rsidR="000D00EB" w:rsidRPr="000D00EB">
        <w:rPr>
          <w:rFonts w:eastAsia="Calibri"/>
          <w:b/>
          <w:lang w:eastAsia="en-US"/>
        </w:rPr>
        <w:t>!</w:t>
      </w:r>
    </w:p>
    <w:p w:rsidR="005711E4" w:rsidRDefault="00F57142" w:rsidP="004454C5">
      <w:pPr>
        <w:spacing w:before="60" w:after="60" w:line="259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17.11.2021 </w:t>
      </w:r>
      <w:r w:rsidRPr="00F57142">
        <w:rPr>
          <w:rFonts w:eastAsia="Calibri"/>
          <w:lang w:eastAsia="en-US"/>
        </w:rPr>
        <w:t xml:space="preserve">Комитет по государственному строительству и законодательству </w:t>
      </w:r>
      <w:r w:rsidR="005711E4">
        <w:rPr>
          <w:rFonts w:eastAsia="Calibri"/>
          <w:lang w:eastAsia="en-US"/>
        </w:rPr>
        <w:t xml:space="preserve">Государственной Думы ФС РФ (далее – Комитет) </w:t>
      </w:r>
      <w:r w:rsidRPr="00F57142">
        <w:rPr>
          <w:rFonts w:eastAsia="Calibri"/>
          <w:lang w:eastAsia="en-US"/>
        </w:rPr>
        <w:t>рекомендовал к первому чте</w:t>
      </w:r>
      <w:r w:rsidR="005711E4">
        <w:rPr>
          <w:rFonts w:eastAsia="Calibri"/>
          <w:lang w:eastAsia="en-US"/>
        </w:rPr>
        <w:t xml:space="preserve">нию проект федерального закона </w:t>
      </w:r>
      <w:r w:rsidR="005711E4" w:rsidRPr="005711E4">
        <w:rPr>
          <w:rFonts w:eastAsia="Calibri"/>
          <w:lang w:eastAsia="en-US"/>
        </w:rPr>
        <w:t>№ 1143914-7 «О внесении изменения в статью 7.23 Кодекса Российской Федерации об административных правонарушениях»</w:t>
      </w:r>
      <w:r w:rsidR="005711E4">
        <w:rPr>
          <w:rFonts w:eastAsia="Calibri"/>
          <w:lang w:eastAsia="en-US"/>
        </w:rPr>
        <w:t xml:space="preserve"> (далее – КоАП РФ) в котором предлагается </w:t>
      </w:r>
      <w:r w:rsidR="005711E4" w:rsidRPr="005711E4">
        <w:rPr>
          <w:rFonts w:eastAsia="Calibri"/>
          <w:lang w:eastAsia="en-US"/>
        </w:rPr>
        <w:t xml:space="preserve">ввести специальный административный состав за нарушение </w:t>
      </w:r>
      <w:proofErr w:type="spellStart"/>
      <w:r w:rsidR="005711E4" w:rsidRPr="005711E4">
        <w:rPr>
          <w:rFonts w:eastAsia="Calibri"/>
          <w:lang w:eastAsia="en-US"/>
        </w:rPr>
        <w:t>ресурсоснабжающими</w:t>
      </w:r>
      <w:proofErr w:type="spellEnd"/>
      <w:r w:rsidR="005711E4" w:rsidRPr="005711E4">
        <w:rPr>
          <w:rFonts w:eastAsia="Calibri"/>
          <w:lang w:eastAsia="en-US"/>
        </w:rPr>
        <w:t xml:space="preserve"> организациями (далее также – РСО) нормативного уровня или режима обеспечения населения коммунальными услугами, установив увеличенные размеры административных штрафов. Также предлагается ввести усиленную административную ответственность за повторное совершение указанного правонарушения.</w:t>
      </w:r>
      <w:r w:rsidR="005711E4">
        <w:rPr>
          <w:rFonts w:eastAsia="Calibri"/>
          <w:lang w:eastAsia="en-US"/>
        </w:rPr>
        <w:t xml:space="preserve"> </w:t>
      </w:r>
    </w:p>
    <w:p w:rsidR="005711E4" w:rsidRDefault="005711E4" w:rsidP="004454C5">
      <w:pPr>
        <w:spacing w:before="60" w:after="60" w:line="259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своем заключении Комитет обосновывает необходимость ужесточения, тем </w:t>
      </w:r>
      <w:r w:rsidR="004C3385">
        <w:rPr>
          <w:rFonts w:eastAsia="Calibri"/>
          <w:lang w:eastAsia="en-US"/>
        </w:rPr>
        <w:t>что «</w:t>
      </w:r>
      <w:r w:rsidR="004C3385" w:rsidRPr="004C3385">
        <w:rPr>
          <w:rFonts w:eastAsia="Calibri"/>
          <w:lang w:eastAsia="en-US"/>
        </w:rPr>
        <w:t xml:space="preserve">основными правонарушителями по статье 7.23 КоАП РФ являются именно </w:t>
      </w:r>
      <w:r w:rsidR="00615191">
        <w:rPr>
          <w:rFonts w:eastAsia="Calibri"/>
          <w:lang w:eastAsia="en-US"/>
        </w:rPr>
        <w:t>РСО</w:t>
      </w:r>
      <w:r w:rsidR="004C3385" w:rsidRPr="004C3385">
        <w:rPr>
          <w:rFonts w:eastAsia="Calibri"/>
          <w:lang w:eastAsia="en-US"/>
        </w:rPr>
        <w:t>. При этом действующий размер штрафов для них является незначительным, не способствует достижению целей административного наказания и предупреждению дальнейших подобных право</w:t>
      </w:r>
      <w:r w:rsidR="004C3385">
        <w:rPr>
          <w:rFonts w:eastAsia="Calibri"/>
          <w:lang w:eastAsia="en-US"/>
        </w:rPr>
        <w:t>нарушений». Наряду с этим Комитет констатировал, что «</w:t>
      </w:r>
      <w:r w:rsidRPr="005711E4">
        <w:rPr>
          <w:rFonts w:eastAsia="Calibri"/>
          <w:lang w:eastAsia="en-US"/>
        </w:rPr>
        <w:t>установление размера ответственности в зависимости от субъекта рассматриваемого правонарушения является разумным и целесообразным. Так, за исключением РСО, санкция статьи 7.23 КоАП РФ для остальных нарушителей (а именно, некоммерческих объединений граждан, каковыми являются ТСЖ, ЖСК, СНТ) остается прежней, ведь в ином случае погашение повышенных административных штрафов факти</w:t>
      </w:r>
      <w:r w:rsidR="004C3385">
        <w:rPr>
          <w:rFonts w:eastAsia="Calibri"/>
          <w:lang w:eastAsia="en-US"/>
        </w:rPr>
        <w:t>чески легло бы на самих жителей».</w:t>
      </w:r>
    </w:p>
    <w:p w:rsidR="00604944" w:rsidRDefault="004C3385" w:rsidP="00E11E88">
      <w:pPr>
        <w:spacing w:before="60" w:after="60" w:line="259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Руководствуясь данными принципами разумности и целесообразности Ассоциация АКОН </w:t>
      </w:r>
      <w:r w:rsidR="00E11E88">
        <w:rPr>
          <w:rFonts w:eastAsia="Calibri"/>
          <w:lang w:eastAsia="en-US"/>
        </w:rPr>
        <w:t xml:space="preserve">выступает с инициативой </w:t>
      </w:r>
      <w:r>
        <w:rPr>
          <w:rFonts w:eastAsia="Calibri"/>
          <w:lang w:eastAsia="en-US"/>
        </w:rPr>
        <w:t xml:space="preserve">дополнить статью </w:t>
      </w:r>
      <w:r w:rsidRPr="004C3385">
        <w:rPr>
          <w:rFonts w:eastAsia="Calibri"/>
          <w:lang w:eastAsia="en-US"/>
        </w:rPr>
        <w:t>7.23 КоАП РФ</w:t>
      </w:r>
      <w:r>
        <w:rPr>
          <w:rFonts w:eastAsia="Calibri"/>
          <w:lang w:eastAsia="en-US"/>
        </w:rPr>
        <w:t xml:space="preserve"> пунктом </w:t>
      </w:r>
      <w:r w:rsidR="00E11E88">
        <w:rPr>
          <w:rFonts w:eastAsia="Calibri"/>
          <w:lang w:eastAsia="en-US"/>
        </w:rPr>
        <w:t xml:space="preserve">где </w:t>
      </w:r>
      <w:r w:rsidR="00E11E88" w:rsidRPr="00E11E88">
        <w:rPr>
          <w:rFonts w:eastAsia="Calibri"/>
          <w:lang w:eastAsia="en-US"/>
        </w:rPr>
        <w:t>исключить взимание штрафов по этой статье с председателей ТСЖ, ЖСК и иных форм некоммерческого управления МКД.</w:t>
      </w:r>
      <w:r w:rsidR="00E11E88">
        <w:rPr>
          <w:rFonts w:eastAsia="Calibri"/>
          <w:lang w:eastAsia="en-US"/>
        </w:rPr>
        <w:t xml:space="preserve"> </w:t>
      </w:r>
    </w:p>
    <w:p w:rsidR="005711E4" w:rsidRDefault="00E11E88" w:rsidP="004454C5">
      <w:pPr>
        <w:spacing w:before="60" w:after="60" w:line="259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Обращаю внимание, что в соответствии с Жилищным кодексом Российской Федерации (далее – ЖК РФ)</w:t>
      </w:r>
      <w:r w:rsidR="00604944" w:rsidRPr="00604944">
        <w:rPr>
          <w:rFonts w:eastAsia="Calibri"/>
          <w:lang w:eastAsia="en-US"/>
        </w:rPr>
        <w:t xml:space="preserve"> председатель правления не может работать по трудовому договору (п. 3.1 ст. 147 Жилищного кодекса РФ). При этом в соответствии с п. 2 ст. 149 ЖК </w:t>
      </w:r>
      <w:r w:rsidR="00604944" w:rsidRPr="00604944">
        <w:rPr>
          <w:rFonts w:eastAsia="Calibri"/>
          <w:lang w:eastAsia="en-US"/>
        </w:rPr>
        <w:lastRenderedPageBreak/>
        <w:t>РФ он осуществляет управление организацией, подписывает платежные документы, договоры и совершает сделки. Выплату председателю товарищество осуществляет на основании разработанного Положения по выплатам воз</w:t>
      </w:r>
      <w:r w:rsidR="00604944">
        <w:rPr>
          <w:rFonts w:eastAsia="Calibri"/>
          <w:lang w:eastAsia="en-US"/>
        </w:rPr>
        <w:t>награждений членам товарищества, однако у товарищества не возникает безусловных обязательств</w:t>
      </w:r>
      <w:r w:rsidR="00AA4755">
        <w:rPr>
          <w:rFonts w:eastAsia="Calibri"/>
          <w:lang w:eastAsia="en-US"/>
        </w:rPr>
        <w:t xml:space="preserve"> перед председателем </w:t>
      </w:r>
      <w:r w:rsidR="00604944">
        <w:rPr>
          <w:rFonts w:eastAsia="Calibri"/>
          <w:lang w:eastAsia="en-US"/>
        </w:rPr>
        <w:t>ни по факту, ни по размеру</w:t>
      </w:r>
      <w:r w:rsidR="00AA4755">
        <w:rPr>
          <w:rFonts w:eastAsia="Calibri"/>
          <w:lang w:eastAsia="en-US"/>
        </w:rPr>
        <w:t>, ни по регулярности</w:t>
      </w:r>
      <w:r w:rsidR="00604944">
        <w:rPr>
          <w:rFonts w:eastAsia="Calibri"/>
          <w:lang w:eastAsia="en-US"/>
        </w:rPr>
        <w:t xml:space="preserve"> данных выплат. Более того, во многих </w:t>
      </w:r>
      <w:r w:rsidR="00604944" w:rsidRPr="00604944">
        <w:rPr>
          <w:rFonts w:eastAsia="Calibri"/>
          <w:lang w:eastAsia="en-US"/>
        </w:rPr>
        <w:t>ТСЖ сложилась практика, в соответствии с которой председатель правления ТСЖ выполняет свои обязанности на общественных началах, вопрос о вознаграждении председателя правления на общее собрание ТСЖ не выносится. В этом случае не возникает оснований для выплаты председателю вознаграждения за выполненную работу (смотрите, например, кассационное определение СК по гражданским делам Санкт-Петербургского городского суда от 01.02.2012 по делу N 33-1341/2012).</w:t>
      </w:r>
      <w:r w:rsidR="00AA4755">
        <w:rPr>
          <w:rFonts w:eastAsia="Calibri"/>
          <w:lang w:eastAsia="en-US"/>
        </w:rPr>
        <w:t xml:space="preserve"> При этом </w:t>
      </w:r>
      <w:r w:rsidR="00AA4755" w:rsidRPr="00AA4755">
        <w:rPr>
          <w:rFonts w:eastAsia="Calibri"/>
          <w:lang w:eastAsia="en-US"/>
        </w:rPr>
        <w:t>формулировка части 3.1 ст. 147 ЖК РФ устанавливает запрет на занятие иной трудовой деятельностью в рамках товарищества, то есть, по сути, речь идет о запрете на работу в формате внутреннего совместительства.</w:t>
      </w:r>
    </w:p>
    <w:p w:rsidR="00AA4755" w:rsidRDefault="00AA4755" w:rsidP="004454C5">
      <w:pPr>
        <w:spacing w:before="60" w:after="60" w:line="259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Таким образом, предусмотренное статьей</w:t>
      </w:r>
      <w:r w:rsidRPr="00AA4755">
        <w:rPr>
          <w:rFonts w:eastAsia="Calibri"/>
          <w:lang w:eastAsia="en-US"/>
        </w:rPr>
        <w:t xml:space="preserve"> 7.23 КоАП РФ</w:t>
      </w:r>
      <w:r>
        <w:rPr>
          <w:rFonts w:eastAsia="Calibri"/>
          <w:lang w:eastAsia="en-US"/>
        </w:rPr>
        <w:t xml:space="preserve"> </w:t>
      </w:r>
      <w:r w:rsidRPr="00AA4755">
        <w:rPr>
          <w:rFonts w:eastAsia="Calibri"/>
          <w:lang w:eastAsia="en-US"/>
        </w:rPr>
        <w:t>наложение административного штрафа на должностных лиц</w:t>
      </w:r>
      <w:r>
        <w:rPr>
          <w:rFonts w:eastAsia="Calibri"/>
          <w:lang w:eastAsia="en-US"/>
        </w:rPr>
        <w:t xml:space="preserve">, для </w:t>
      </w:r>
      <w:r w:rsidRPr="00AA4755">
        <w:rPr>
          <w:rFonts w:eastAsia="Calibri"/>
          <w:lang w:eastAsia="en-US"/>
        </w:rPr>
        <w:t>некоммерческих объединений граж</w:t>
      </w:r>
      <w:r>
        <w:rPr>
          <w:rFonts w:eastAsia="Calibri"/>
          <w:lang w:eastAsia="en-US"/>
        </w:rPr>
        <w:t>дан, каковыми являются ТСЖ, ЖСК</w:t>
      </w:r>
      <w:r w:rsidR="00615191">
        <w:rPr>
          <w:rFonts w:eastAsia="Calibri"/>
          <w:lang w:eastAsia="en-US"/>
        </w:rPr>
        <w:t xml:space="preserve"> и иные формы некоммерческого управления МКД</w:t>
      </w:r>
      <w:r>
        <w:rPr>
          <w:rFonts w:eastAsia="Calibri"/>
          <w:lang w:eastAsia="en-US"/>
        </w:rPr>
        <w:t xml:space="preserve"> является неразумным</w:t>
      </w:r>
      <w:r w:rsidRPr="00AA4755">
        <w:rPr>
          <w:rFonts w:eastAsia="Calibri"/>
          <w:lang w:eastAsia="en-US"/>
        </w:rPr>
        <w:t xml:space="preserve"> и </w:t>
      </w:r>
      <w:r>
        <w:rPr>
          <w:rFonts w:eastAsia="Calibri"/>
          <w:lang w:eastAsia="en-US"/>
        </w:rPr>
        <w:t xml:space="preserve">нецелесообразным, а также </w:t>
      </w:r>
      <w:r w:rsidR="008D3ADD">
        <w:rPr>
          <w:rFonts w:eastAsia="Calibri"/>
          <w:lang w:eastAsia="en-US"/>
        </w:rPr>
        <w:t>несоразмерным</w:t>
      </w:r>
      <w:r>
        <w:rPr>
          <w:rFonts w:eastAsia="Calibri"/>
          <w:lang w:eastAsia="en-US"/>
        </w:rPr>
        <w:t xml:space="preserve"> доходам</w:t>
      </w:r>
      <w:bookmarkStart w:id="0" w:name="_GoBack"/>
      <w:bookmarkEnd w:id="0"/>
      <w:r>
        <w:rPr>
          <w:rFonts w:eastAsia="Calibri"/>
          <w:lang w:eastAsia="en-US"/>
        </w:rPr>
        <w:t xml:space="preserve"> от его </w:t>
      </w:r>
      <w:r w:rsidR="008D3ADD">
        <w:rPr>
          <w:rFonts w:eastAsia="Calibri"/>
          <w:lang w:eastAsia="en-US"/>
        </w:rPr>
        <w:t xml:space="preserve">трудовой </w:t>
      </w:r>
      <w:r>
        <w:rPr>
          <w:rFonts w:eastAsia="Calibri"/>
          <w:lang w:eastAsia="en-US"/>
        </w:rPr>
        <w:t>деятельности в кач</w:t>
      </w:r>
      <w:r w:rsidR="00615191">
        <w:rPr>
          <w:rFonts w:eastAsia="Calibri"/>
          <w:lang w:eastAsia="en-US"/>
        </w:rPr>
        <w:t>естве председателя правления товарищества. Выплата данных административных штрафов ложится фактически на само товарищество и жителей данного МКД, которым управляет это некоммерческое объединение.</w:t>
      </w:r>
    </w:p>
    <w:p w:rsidR="00615191" w:rsidRPr="00615191" w:rsidRDefault="00615191" w:rsidP="00615191">
      <w:pPr>
        <w:spacing w:before="60" w:after="60" w:line="259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связи с вышеизложенным, прошу Вашу фракцию поддержать инициативу Ассоциации АКОН в рамках обсуждения </w:t>
      </w:r>
      <w:r w:rsidRPr="00615191">
        <w:rPr>
          <w:rFonts w:eastAsia="Calibri"/>
          <w:lang w:eastAsia="en-US"/>
        </w:rPr>
        <w:t>проект</w:t>
      </w:r>
      <w:r>
        <w:rPr>
          <w:rFonts w:eastAsia="Calibri"/>
          <w:lang w:eastAsia="en-US"/>
        </w:rPr>
        <w:t>а</w:t>
      </w:r>
      <w:r w:rsidRPr="00615191">
        <w:rPr>
          <w:rFonts w:eastAsia="Calibri"/>
          <w:lang w:eastAsia="en-US"/>
        </w:rPr>
        <w:t xml:space="preserve"> федерального закона № 1143914-7 «О внесении изменения в статью 7.23 Кодекса Российской Федерации об административных правонарушениях»</w:t>
      </w:r>
      <w:r>
        <w:rPr>
          <w:rFonts w:eastAsia="Calibri"/>
          <w:lang w:eastAsia="en-US"/>
        </w:rPr>
        <w:t xml:space="preserve"> </w:t>
      </w:r>
      <w:r w:rsidRPr="00615191">
        <w:rPr>
          <w:rFonts w:eastAsia="Calibri"/>
          <w:lang w:eastAsia="en-US"/>
        </w:rPr>
        <w:t>дополнить статью 7.23 КоАП РФ пунктом</w:t>
      </w:r>
      <w:r>
        <w:rPr>
          <w:rFonts w:eastAsia="Calibri"/>
          <w:lang w:eastAsia="en-US"/>
        </w:rPr>
        <w:t>,</w:t>
      </w:r>
      <w:r w:rsidRPr="00615191">
        <w:rPr>
          <w:rFonts w:eastAsia="Calibri"/>
          <w:lang w:eastAsia="en-US"/>
        </w:rPr>
        <w:t xml:space="preserve"> где исключить взимание штрафов по этой статье с председателей ТСЖ, ЖСК и иных форм некоммерческого управления МКД.</w:t>
      </w:r>
    </w:p>
    <w:p w:rsidR="00615191" w:rsidRDefault="00615191" w:rsidP="00FC59BB">
      <w:pPr>
        <w:spacing w:before="60" w:after="60" w:line="259" w:lineRule="auto"/>
        <w:ind w:firstLine="709"/>
        <w:jc w:val="both"/>
        <w:rPr>
          <w:rFonts w:eastAsia="Calibri"/>
          <w:b/>
          <w:lang w:eastAsia="en-US"/>
        </w:rPr>
      </w:pPr>
    </w:p>
    <w:p w:rsidR="0025509E" w:rsidRDefault="0025509E" w:rsidP="00FC59BB">
      <w:pPr>
        <w:spacing w:before="60" w:after="60" w:line="259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 уважением,</w:t>
      </w:r>
    </w:p>
    <w:p w:rsidR="00D5517A" w:rsidRDefault="0025509E" w:rsidP="00FC59BB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Президент Ассоциации АКОН</w:t>
      </w:r>
      <w:r w:rsidRPr="00002BE0">
        <w:rPr>
          <w:rFonts w:eastAsia="Calibri"/>
          <w:b/>
          <w:lang w:eastAsia="en-US"/>
        </w:rPr>
        <w:tab/>
      </w:r>
      <w:r w:rsidRPr="00002BE0">
        <w:rPr>
          <w:rFonts w:eastAsia="Calibri"/>
          <w:b/>
          <w:lang w:eastAsia="en-US"/>
        </w:rPr>
        <w:tab/>
      </w:r>
      <w:r w:rsidRPr="00002BE0"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002BE0">
        <w:rPr>
          <w:rFonts w:eastAsia="Calibri"/>
          <w:b/>
          <w:lang w:eastAsia="en-US"/>
        </w:rPr>
        <w:t>Чулочников Н.В.</w:t>
      </w:r>
    </w:p>
    <w:sectPr w:rsidR="00D5517A" w:rsidSect="00700C66">
      <w:headerReference w:type="default" r:id="rId8"/>
      <w:footerReference w:type="default" r:id="rId9"/>
      <w:pgSz w:w="11906" w:h="16838"/>
      <w:pgMar w:top="627" w:right="850" w:bottom="851" w:left="1701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D9" w:rsidRDefault="00F93ED9" w:rsidP="003D201C">
      <w:r>
        <w:separator/>
      </w:r>
    </w:p>
  </w:endnote>
  <w:endnote w:type="continuationSeparator" w:id="0">
    <w:p w:rsidR="00F93ED9" w:rsidRDefault="00F93ED9" w:rsidP="003D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1C" w:rsidRDefault="003D201C">
    <w:pPr>
      <w:pStyle w:val="a5"/>
    </w:pPr>
    <w:r>
      <w:rPr>
        <w:noProof/>
      </w:rPr>
      <w:drawing>
        <wp:inline distT="0" distB="0" distL="0" distR="0">
          <wp:extent cx="5940425" cy="851535"/>
          <wp:effectExtent l="0" t="0" r="3175" b="5715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одвал письма АКО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5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D9" w:rsidRDefault="00F93ED9" w:rsidP="003D201C">
      <w:r>
        <w:separator/>
      </w:r>
    </w:p>
  </w:footnote>
  <w:footnote w:type="continuationSeparator" w:id="0">
    <w:p w:rsidR="00F93ED9" w:rsidRDefault="00F93ED9" w:rsidP="003D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1C" w:rsidRDefault="007B4853">
    <w:pPr>
      <w:pStyle w:val="a3"/>
    </w:pPr>
    <w:r>
      <w:rPr>
        <w:noProof/>
      </w:rPr>
      <w:drawing>
        <wp:inline distT="0" distB="0" distL="0" distR="0">
          <wp:extent cx="5935980" cy="1699260"/>
          <wp:effectExtent l="0" t="0" r="7620" b="0"/>
          <wp:docPr id="28" name="Рисунок 28" descr="Для документов копия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 документов копия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69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005"/>
    <w:multiLevelType w:val="hybridMultilevel"/>
    <w:tmpl w:val="AA46BFF0"/>
    <w:lvl w:ilvl="0" w:tplc="DEB67518">
      <w:start w:val="1"/>
      <w:numFmt w:val="decimal"/>
      <w:lvlText w:val="%1."/>
      <w:lvlJc w:val="left"/>
      <w:pPr>
        <w:ind w:left="720" w:hanging="360"/>
      </w:pPr>
      <w:rPr>
        <w:rFonts w:ascii="Open Sans Condensed" w:eastAsia="Times New Roman" w:hAnsi="Open Sans Condensed" w:cs="Times New Roman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67C7"/>
    <w:multiLevelType w:val="multilevel"/>
    <w:tmpl w:val="301A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15189"/>
    <w:multiLevelType w:val="hybridMultilevel"/>
    <w:tmpl w:val="9AAC3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050774"/>
    <w:multiLevelType w:val="hybridMultilevel"/>
    <w:tmpl w:val="28F4A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DC03C3"/>
    <w:multiLevelType w:val="hybridMultilevel"/>
    <w:tmpl w:val="1200C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1D347F"/>
    <w:multiLevelType w:val="hybridMultilevel"/>
    <w:tmpl w:val="617C30D0"/>
    <w:lvl w:ilvl="0" w:tplc="8D767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A31631"/>
    <w:multiLevelType w:val="multilevel"/>
    <w:tmpl w:val="1B6A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C7151"/>
    <w:multiLevelType w:val="hybridMultilevel"/>
    <w:tmpl w:val="7100A2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5E548F"/>
    <w:multiLevelType w:val="multilevel"/>
    <w:tmpl w:val="8884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C01835"/>
    <w:multiLevelType w:val="multilevel"/>
    <w:tmpl w:val="A770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3652C"/>
    <w:multiLevelType w:val="hybridMultilevel"/>
    <w:tmpl w:val="3CD6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17BB3"/>
    <w:multiLevelType w:val="hybridMultilevel"/>
    <w:tmpl w:val="C1625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D4C7D"/>
    <w:multiLevelType w:val="multilevel"/>
    <w:tmpl w:val="4494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972002"/>
    <w:multiLevelType w:val="hybridMultilevel"/>
    <w:tmpl w:val="5B320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52"/>
    <w:rsid w:val="00041ED7"/>
    <w:rsid w:val="00043B8D"/>
    <w:rsid w:val="0005104F"/>
    <w:rsid w:val="00060C15"/>
    <w:rsid w:val="0006229C"/>
    <w:rsid w:val="00063DBE"/>
    <w:rsid w:val="000750F6"/>
    <w:rsid w:val="00092F72"/>
    <w:rsid w:val="000B49EB"/>
    <w:rsid w:val="000D00EB"/>
    <w:rsid w:val="000D6279"/>
    <w:rsid w:val="000E1F10"/>
    <w:rsid w:val="000E5722"/>
    <w:rsid w:val="000F029C"/>
    <w:rsid w:val="00106C0B"/>
    <w:rsid w:val="00111396"/>
    <w:rsid w:val="00124F75"/>
    <w:rsid w:val="001259B6"/>
    <w:rsid w:val="001451F3"/>
    <w:rsid w:val="00167AA2"/>
    <w:rsid w:val="00172A55"/>
    <w:rsid w:val="001816FE"/>
    <w:rsid w:val="00184B18"/>
    <w:rsid w:val="001A001F"/>
    <w:rsid w:val="001C0C35"/>
    <w:rsid w:val="001C1D23"/>
    <w:rsid w:val="001D5325"/>
    <w:rsid w:val="001F1738"/>
    <w:rsid w:val="001F778E"/>
    <w:rsid w:val="00207C1A"/>
    <w:rsid w:val="002107A4"/>
    <w:rsid w:val="00224B87"/>
    <w:rsid w:val="00236412"/>
    <w:rsid w:val="00240A6A"/>
    <w:rsid w:val="002513FB"/>
    <w:rsid w:val="0025348C"/>
    <w:rsid w:val="0025509E"/>
    <w:rsid w:val="00273B91"/>
    <w:rsid w:val="00284657"/>
    <w:rsid w:val="002857A0"/>
    <w:rsid w:val="00287929"/>
    <w:rsid w:val="002A6025"/>
    <w:rsid w:val="002A7449"/>
    <w:rsid w:val="002C074C"/>
    <w:rsid w:val="002F051D"/>
    <w:rsid w:val="00304BDE"/>
    <w:rsid w:val="003145AE"/>
    <w:rsid w:val="00320A17"/>
    <w:rsid w:val="00321AA5"/>
    <w:rsid w:val="00322544"/>
    <w:rsid w:val="003256DB"/>
    <w:rsid w:val="00325D1B"/>
    <w:rsid w:val="00365347"/>
    <w:rsid w:val="00365A0E"/>
    <w:rsid w:val="0036658E"/>
    <w:rsid w:val="00394C9F"/>
    <w:rsid w:val="003C5500"/>
    <w:rsid w:val="003D201C"/>
    <w:rsid w:val="003D599E"/>
    <w:rsid w:val="003D6E69"/>
    <w:rsid w:val="003E2085"/>
    <w:rsid w:val="003E2E52"/>
    <w:rsid w:val="003F7735"/>
    <w:rsid w:val="00406C77"/>
    <w:rsid w:val="004209BA"/>
    <w:rsid w:val="00421099"/>
    <w:rsid w:val="0043521C"/>
    <w:rsid w:val="00443DA3"/>
    <w:rsid w:val="004454C5"/>
    <w:rsid w:val="004529B5"/>
    <w:rsid w:val="00464C5B"/>
    <w:rsid w:val="00470232"/>
    <w:rsid w:val="004704C2"/>
    <w:rsid w:val="00475776"/>
    <w:rsid w:val="004840F9"/>
    <w:rsid w:val="00484358"/>
    <w:rsid w:val="00495493"/>
    <w:rsid w:val="004979E2"/>
    <w:rsid w:val="004C0032"/>
    <w:rsid w:val="004C3385"/>
    <w:rsid w:val="004C5E42"/>
    <w:rsid w:val="004D5A8D"/>
    <w:rsid w:val="00523319"/>
    <w:rsid w:val="00530200"/>
    <w:rsid w:val="0053139E"/>
    <w:rsid w:val="005434A5"/>
    <w:rsid w:val="0054797E"/>
    <w:rsid w:val="005711E4"/>
    <w:rsid w:val="005731CE"/>
    <w:rsid w:val="0058455E"/>
    <w:rsid w:val="00597FA9"/>
    <w:rsid w:val="005B4768"/>
    <w:rsid w:val="005D58BC"/>
    <w:rsid w:val="00604944"/>
    <w:rsid w:val="00615191"/>
    <w:rsid w:val="00622CD9"/>
    <w:rsid w:val="00624D1D"/>
    <w:rsid w:val="00625964"/>
    <w:rsid w:val="006314EB"/>
    <w:rsid w:val="00632864"/>
    <w:rsid w:val="00634702"/>
    <w:rsid w:val="006579DE"/>
    <w:rsid w:val="00663900"/>
    <w:rsid w:val="00667100"/>
    <w:rsid w:val="00667653"/>
    <w:rsid w:val="0069732C"/>
    <w:rsid w:val="006C6A3F"/>
    <w:rsid w:val="006E038A"/>
    <w:rsid w:val="006F07A7"/>
    <w:rsid w:val="00700C66"/>
    <w:rsid w:val="0070249F"/>
    <w:rsid w:val="00703018"/>
    <w:rsid w:val="00704BB1"/>
    <w:rsid w:val="00705176"/>
    <w:rsid w:val="007151EE"/>
    <w:rsid w:val="00746A40"/>
    <w:rsid w:val="0075541D"/>
    <w:rsid w:val="00762758"/>
    <w:rsid w:val="00772032"/>
    <w:rsid w:val="007723D2"/>
    <w:rsid w:val="00782061"/>
    <w:rsid w:val="007865C5"/>
    <w:rsid w:val="0079273D"/>
    <w:rsid w:val="007A7A41"/>
    <w:rsid w:val="007B4853"/>
    <w:rsid w:val="007C40E0"/>
    <w:rsid w:val="007E18C3"/>
    <w:rsid w:val="007E755F"/>
    <w:rsid w:val="007F1BFC"/>
    <w:rsid w:val="008115B5"/>
    <w:rsid w:val="008165CA"/>
    <w:rsid w:val="00822571"/>
    <w:rsid w:val="00846A3C"/>
    <w:rsid w:val="0085187D"/>
    <w:rsid w:val="00854885"/>
    <w:rsid w:val="00862906"/>
    <w:rsid w:val="00873092"/>
    <w:rsid w:val="00887DA8"/>
    <w:rsid w:val="008910BC"/>
    <w:rsid w:val="008A2D07"/>
    <w:rsid w:val="008C02B3"/>
    <w:rsid w:val="008C0D29"/>
    <w:rsid w:val="008C4C7F"/>
    <w:rsid w:val="008D3ADD"/>
    <w:rsid w:val="008D65E8"/>
    <w:rsid w:val="008E7797"/>
    <w:rsid w:val="009158BD"/>
    <w:rsid w:val="0091594B"/>
    <w:rsid w:val="0092677B"/>
    <w:rsid w:val="00934ECE"/>
    <w:rsid w:val="009375B9"/>
    <w:rsid w:val="009458AF"/>
    <w:rsid w:val="009636C0"/>
    <w:rsid w:val="00973E86"/>
    <w:rsid w:val="00976121"/>
    <w:rsid w:val="009955A3"/>
    <w:rsid w:val="009A0650"/>
    <w:rsid w:val="009B02F4"/>
    <w:rsid w:val="009B14FE"/>
    <w:rsid w:val="009B73EF"/>
    <w:rsid w:val="009C0E88"/>
    <w:rsid w:val="009C1A4B"/>
    <w:rsid w:val="009C47A6"/>
    <w:rsid w:val="009D0ADA"/>
    <w:rsid w:val="009D76C1"/>
    <w:rsid w:val="009F3F55"/>
    <w:rsid w:val="00A02E90"/>
    <w:rsid w:val="00A031AF"/>
    <w:rsid w:val="00A06532"/>
    <w:rsid w:val="00A3794B"/>
    <w:rsid w:val="00A54253"/>
    <w:rsid w:val="00A56587"/>
    <w:rsid w:val="00A869B0"/>
    <w:rsid w:val="00A9649C"/>
    <w:rsid w:val="00AA088E"/>
    <w:rsid w:val="00AA4755"/>
    <w:rsid w:val="00AB0CF9"/>
    <w:rsid w:val="00AB711C"/>
    <w:rsid w:val="00AD7EE0"/>
    <w:rsid w:val="00AE6252"/>
    <w:rsid w:val="00AE76AA"/>
    <w:rsid w:val="00AF2FE2"/>
    <w:rsid w:val="00B25A40"/>
    <w:rsid w:val="00B45522"/>
    <w:rsid w:val="00B47C9E"/>
    <w:rsid w:val="00B57DB7"/>
    <w:rsid w:val="00B64C02"/>
    <w:rsid w:val="00B720A7"/>
    <w:rsid w:val="00B76A45"/>
    <w:rsid w:val="00B77410"/>
    <w:rsid w:val="00B802B5"/>
    <w:rsid w:val="00B93CA9"/>
    <w:rsid w:val="00B94CB4"/>
    <w:rsid w:val="00BA2E3A"/>
    <w:rsid w:val="00BA528C"/>
    <w:rsid w:val="00BB2552"/>
    <w:rsid w:val="00BB6F9F"/>
    <w:rsid w:val="00BC08CE"/>
    <w:rsid w:val="00BC1907"/>
    <w:rsid w:val="00BD304F"/>
    <w:rsid w:val="00BF7A90"/>
    <w:rsid w:val="00BF7B69"/>
    <w:rsid w:val="00C07068"/>
    <w:rsid w:val="00C2563D"/>
    <w:rsid w:val="00C302E4"/>
    <w:rsid w:val="00C362B7"/>
    <w:rsid w:val="00C3744A"/>
    <w:rsid w:val="00C62C70"/>
    <w:rsid w:val="00C7384F"/>
    <w:rsid w:val="00C92D0E"/>
    <w:rsid w:val="00CA4335"/>
    <w:rsid w:val="00CC10E5"/>
    <w:rsid w:val="00CE0A2A"/>
    <w:rsid w:val="00D06491"/>
    <w:rsid w:val="00D1502F"/>
    <w:rsid w:val="00D3613F"/>
    <w:rsid w:val="00D5517A"/>
    <w:rsid w:val="00D55EC4"/>
    <w:rsid w:val="00D75FDC"/>
    <w:rsid w:val="00DA1AF9"/>
    <w:rsid w:val="00DB42CA"/>
    <w:rsid w:val="00DB443A"/>
    <w:rsid w:val="00DC4BA0"/>
    <w:rsid w:val="00DD3062"/>
    <w:rsid w:val="00DD415A"/>
    <w:rsid w:val="00DF35B3"/>
    <w:rsid w:val="00DF7614"/>
    <w:rsid w:val="00E04973"/>
    <w:rsid w:val="00E11E88"/>
    <w:rsid w:val="00E137E8"/>
    <w:rsid w:val="00E148C0"/>
    <w:rsid w:val="00E330A7"/>
    <w:rsid w:val="00E3319E"/>
    <w:rsid w:val="00E36CFD"/>
    <w:rsid w:val="00E52D34"/>
    <w:rsid w:val="00E63F4F"/>
    <w:rsid w:val="00E7511E"/>
    <w:rsid w:val="00E94267"/>
    <w:rsid w:val="00EB0C71"/>
    <w:rsid w:val="00EC45C2"/>
    <w:rsid w:val="00EC5CEC"/>
    <w:rsid w:val="00ED198B"/>
    <w:rsid w:val="00EE56B2"/>
    <w:rsid w:val="00EF74A2"/>
    <w:rsid w:val="00EF798B"/>
    <w:rsid w:val="00F147EB"/>
    <w:rsid w:val="00F35CDA"/>
    <w:rsid w:val="00F53884"/>
    <w:rsid w:val="00F5624C"/>
    <w:rsid w:val="00F57142"/>
    <w:rsid w:val="00F67E09"/>
    <w:rsid w:val="00F73DEC"/>
    <w:rsid w:val="00F82B39"/>
    <w:rsid w:val="00F93ED9"/>
    <w:rsid w:val="00FA03A1"/>
    <w:rsid w:val="00FB2132"/>
    <w:rsid w:val="00FB4BCC"/>
    <w:rsid w:val="00FC084D"/>
    <w:rsid w:val="00FC1CAB"/>
    <w:rsid w:val="00FC59BB"/>
    <w:rsid w:val="00FE7364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35F84C6"/>
  <w15:docId w15:val="{4B9ED0B8-4F61-4F29-8916-3C89E738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1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01C"/>
  </w:style>
  <w:style w:type="paragraph" w:styleId="a5">
    <w:name w:val="footer"/>
    <w:basedOn w:val="a"/>
    <w:link w:val="a6"/>
    <w:uiPriority w:val="99"/>
    <w:unhideWhenUsed/>
    <w:rsid w:val="003D20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201C"/>
  </w:style>
  <w:style w:type="paragraph" w:styleId="a7">
    <w:name w:val="Balloon Text"/>
    <w:basedOn w:val="a"/>
    <w:link w:val="a8"/>
    <w:uiPriority w:val="99"/>
    <w:semiHidden/>
    <w:unhideWhenUsed/>
    <w:rsid w:val="003665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5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5541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1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ulochnikov@acon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1054;&#1073;&#1097;&#1072;&#1103;%20&#1087;&#1072;&#1087;&#1082;&#1072;\_&#1056;&#1045;&#1049;&#1058;&#1048;&#1053;&#1043;&#1048;%20&#1050;&#1059;%20&#1050;&#1040;&#1055;&#1056;&#1045;&#1052;&#1054;&#1053;&#1058;%20&#1048;%20&#1059;&#1054;%202017\&#1064;&#1072;&#1073;&#1083;&#1086;&#1085;%20&#1087;&#1080;&#1089;&#1100;&#1084;&#1072;%20&#1040;&#1050;&#1054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АКОН</Template>
  <TotalTime>139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Панабердиев Игорь</dc:creator>
  <cp:keywords/>
  <dc:description/>
  <cp:lastModifiedBy>Никита Чулочников</cp:lastModifiedBy>
  <cp:revision>13</cp:revision>
  <cp:lastPrinted>2022-01-14T13:47:00Z</cp:lastPrinted>
  <dcterms:created xsi:type="dcterms:W3CDTF">2022-01-14T10:59:00Z</dcterms:created>
  <dcterms:modified xsi:type="dcterms:W3CDTF">2022-01-20T16:14:00Z</dcterms:modified>
</cp:coreProperties>
</file>