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D5" w:rsidRPr="006B14D5" w:rsidRDefault="006B14D5" w:rsidP="006B14D5">
      <w:pPr>
        <w:tabs>
          <w:tab w:val="left" w:pos="8552"/>
        </w:tabs>
        <w:jc w:val="right"/>
        <w:rPr>
          <w:sz w:val="28"/>
          <w:szCs w:val="28"/>
          <w:u w:val="single"/>
        </w:rPr>
      </w:pPr>
      <w:bookmarkStart w:id="0" w:name="_GoBack"/>
      <w:bookmarkEnd w:id="0"/>
      <w:r w:rsidRPr="006B14D5">
        <w:rPr>
          <w:sz w:val="28"/>
          <w:szCs w:val="28"/>
          <w:u w:val="single"/>
        </w:rPr>
        <w:t>проект</w:t>
      </w:r>
    </w:p>
    <w:p w:rsidR="00A90018" w:rsidRPr="00A90018" w:rsidRDefault="00A90018" w:rsidP="00A90018">
      <w:pPr>
        <w:tabs>
          <w:tab w:val="left" w:pos="8552"/>
        </w:tabs>
        <w:jc w:val="center"/>
        <w:rPr>
          <w:b/>
          <w:sz w:val="28"/>
          <w:szCs w:val="28"/>
        </w:rPr>
      </w:pPr>
      <w:r w:rsidRPr="00A90018">
        <w:rPr>
          <w:b/>
          <w:sz w:val="28"/>
          <w:szCs w:val="28"/>
        </w:rPr>
        <w:t>ПРОТОКОЛ</w:t>
      </w:r>
    </w:p>
    <w:p w:rsidR="00A90018" w:rsidRPr="00A90018" w:rsidRDefault="00A90018" w:rsidP="00A90018">
      <w:pPr>
        <w:tabs>
          <w:tab w:val="left" w:pos="8552"/>
        </w:tabs>
        <w:jc w:val="center"/>
        <w:rPr>
          <w:b/>
          <w:sz w:val="28"/>
          <w:szCs w:val="28"/>
        </w:rPr>
      </w:pPr>
      <w:r w:rsidRPr="00A90018">
        <w:rPr>
          <w:b/>
          <w:sz w:val="28"/>
          <w:szCs w:val="28"/>
        </w:rPr>
        <w:t>Заседания Оргкомитета Общероссийского форума управляющих компаний в жилой недвижимости «Малым и средним дорогу на рынок!»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</w:p>
    <w:p w:rsidR="00A90018" w:rsidRPr="00A90018" w:rsidRDefault="00304AFD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="00A90018">
        <w:rPr>
          <w:sz w:val="28"/>
          <w:szCs w:val="28"/>
        </w:rPr>
        <w:t>.05.2020</w:t>
      </w:r>
      <w:r w:rsidR="00A90018" w:rsidRPr="00A90018">
        <w:rPr>
          <w:sz w:val="28"/>
          <w:szCs w:val="28"/>
        </w:rPr>
        <w:t xml:space="preserve">                                                   </w:t>
      </w:r>
      <w:r w:rsidR="00A90018">
        <w:rPr>
          <w:sz w:val="28"/>
          <w:szCs w:val="28"/>
        </w:rPr>
        <w:t xml:space="preserve">                                                        № 1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t>Москва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t xml:space="preserve">Председательствующий – </w:t>
      </w:r>
      <w:r>
        <w:rPr>
          <w:sz w:val="28"/>
          <w:szCs w:val="28"/>
        </w:rPr>
        <w:t>Насиковский С.В.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Чулочников Н.В.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  <w:u w:val="single"/>
        </w:rPr>
      </w:pPr>
      <w:r w:rsidRPr="00A90018">
        <w:rPr>
          <w:sz w:val="28"/>
          <w:szCs w:val="28"/>
          <w:u w:val="single"/>
        </w:rPr>
        <w:t>Присутствовали: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Оргкомитета  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Выставки    </w:t>
      </w:r>
      <w:r>
        <w:rPr>
          <w:sz w:val="28"/>
          <w:szCs w:val="28"/>
          <w:lang w:val="en-US"/>
        </w:rPr>
        <w:t>Expo</w:t>
      </w:r>
      <w:r w:rsidRPr="00A900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90018">
        <w:rPr>
          <w:sz w:val="28"/>
          <w:szCs w:val="28"/>
        </w:rPr>
        <w:t>Ткаченко Л.Н.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Президент Ассоциации «</w:t>
      </w:r>
      <w:proofErr w:type="gramStart"/>
      <w:r>
        <w:rPr>
          <w:sz w:val="28"/>
          <w:szCs w:val="28"/>
        </w:rPr>
        <w:t xml:space="preserve">АКОН»   </w:t>
      </w:r>
      <w:proofErr w:type="gramEnd"/>
      <w:r>
        <w:rPr>
          <w:sz w:val="28"/>
          <w:szCs w:val="28"/>
        </w:rPr>
        <w:t xml:space="preserve">                                                     Чулочников Н.В.       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Оргкомитета Общероссийского форума  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Управляющих компаний в жилой недвижимости –</w:t>
      </w:r>
    </w:p>
    <w:p w:rsidR="00A90018" w:rsidRP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«Малым и средним дорогу на рынок!»                                         Насиковский С.В.                                 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Адвокат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Мудуев</w:t>
      </w:r>
      <w:proofErr w:type="spellEnd"/>
      <w:r>
        <w:rPr>
          <w:sz w:val="28"/>
          <w:szCs w:val="28"/>
        </w:rPr>
        <w:t xml:space="preserve"> М.С.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УК «Наш </w:t>
      </w:r>
      <w:proofErr w:type="gramStart"/>
      <w:r>
        <w:rPr>
          <w:sz w:val="28"/>
          <w:szCs w:val="28"/>
        </w:rPr>
        <w:t xml:space="preserve">город»   </w:t>
      </w:r>
      <w:proofErr w:type="gramEnd"/>
      <w:r>
        <w:rPr>
          <w:sz w:val="28"/>
          <w:szCs w:val="28"/>
        </w:rPr>
        <w:t xml:space="preserve">                                             Иванов М.В.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 направления развития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ООО «Инфраструктура                                                                              </w:t>
      </w:r>
      <w:proofErr w:type="spellStart"/>
      <w:r>
        <w:rPr>
          <w:sz w:val="28"/>
          <w:szCs w:val="28"/>
        </w:rPr>
        <w:t>Ризванов</w:t>
      </w:r>
      <w:proofErr w:type="spellEnd"/>
      <w:r>
        <w:rPr>
          <w:sz w:val="28"/>
          <w:szCs w:val="28"/>
        </w:rPr>
        <w:t xml:space="preserve"> И.Д.</w:t>
      </w:r>
    </w:p>
    <w:p w:rsidR="00A90018" w:rsidRDefault="00A90018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Генеральный директор ООО «Ивко-</w:t>
      </w:r>
      <w:proofErr w:type="gramStart"/>
      <w:r>
        <w:rPr>
          <w:sz w:val="28"/>
          <w:szCs w:val="28"/>
        </w:rPr>
        <w:t xml:space="preserve">2000»   </w:t>
      </w:r>
      <w:proofErr w:type="gramEnd"/>
      <w:r>
        <w:rPr>
          <w:sz w:val="28"/>
          <w:szCs w:val="28"/>
        </w:rPr>
        <w:t xml:space="preserve">                                   </w:t>
      </w:r>
      <w:r w:rsidR="00414D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Муравьев </w:t>
      </w:r>
      <w:r w:rsidR="00414D0D">
        <w:rPr>
          <w:sz w:val="28"/>
          <w:szCs w:val="28"/>
        </w:rPr>
        <w:t>А.А.</w:t>
      </w:r>
    </w:p>
    <w:p w:rsidR="00414D0D" w:rsidRDefault="00414D0D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Юрист в сфере ЖКХ                                                                                     </w:t>
      </w:r>
      <w:proofErr w:type="spellStart"/>
      <w:r>
        <w:rPr>
          <w:sz w:val="28"/>
          <w:szCs w:val="28"/>
        </w:rPr>
        <w:t>Галайдо</w:t>
      </w:r>
      <w:proofErr w:type="spellEnd"/>
      <w:r>
        <w:rPr>
          <w:sz w:val="28"/>
          <w:szCs w:val="28"/>
        </w:rPr>
        <w:t xml:space="preserve"> Ю. Г.</w:t>
      </w:r>
    </w:p>
    <w:p w:rsidR="00414D0D" w:rsidRDefault="00414D0D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Юрист-консультант ООО «Строй-Гарант</w:t>
      </w:r>
      <w:proofErr w:type="gramStart"/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Геворкян Г. С.</w:t>
      </w:r>
    </w:p>
    <w:p w:rsidR="00414D0D" w:rsidRDefault="00414D0D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Главный инженер УК «</w:t>
      </w:r>
      <w:proofErr w:type="spellStart"/>
      <w:proofErr w:type="gramStart"/>
      <w:r>
        <w:rPr>
          <w:sz w:val="28"/>
          <w:szCs w:val="28"/>
        </w:rPr>
        <w:t>Озроса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   Мустафин Р.А.</w:t>
      </w:r>
    </w:p>
    <w:p w:rsidR="00414D0D" w:rsidRDefault="00414D0D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Генеральный директор ООО «</w:t>
      </w:r>
      <w:proofErr w:type="gramStart"/>
      <w:r>
        <w:rPr>
          <w:sz w:val="28"/>
          <w:szCs w:val="28"/>
        </w:rPr>
        <w:t xml:space="preserve">РУСГОРОД»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Макеенко</w:t>
      </w:r>
      <w:proofErr w:type="spellEnd"/>
      <w:r>
        <w:rPr>
          <w:sz w:val="28"/>
          <w:szCs w:val="28"/>
        </w:rPr>
        <w:t xml:space="preserve"> Е.Л.</w:t>
      </w:r>
    </w:p>
    <w:p w:rsidR="00304AFD" w:rsidRPr="00414D0D" w:rsidRDefault="00304AFD" w:rsidP="00A90018">
      <w:pPr>
        <w:tabs>
          <w:tab w:val="left" w:pos="85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Директор УК «</w:t>
      </w:r>
      <w:proofErr w:type="spellStart"/>
      <w:proofErr w:type="gramStart"/>
      <w:r>
        <w:rPr>
          <w:sz w:val="28"/>
          <w:szCs w:val="28"/>
        </w:rPr>
        <w:t>Марьинская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</w:t>
      </w:r>
      <w:r w:rsidR="000B52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Полковников С.А. 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lastRenderedPageBreak/>
        <w:t>ПОВЕСТКА ДНЯ:</w:t>
      </w:r>
    </w:p>
    <w:p w:rsidR="00414D0D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t xml:space="preserve">1. </w:t>
      </w:r>
      <w:r w:rsidR="00414D0D" w:rsidRPr="00414D0D">
        <w:rPr>
          <w:sz w:val="28"/>
          <w:szCs w:val="28"/>
        </w:rPr>
        <w:t>Вступительное слово организатора выставки EXPO-ON</w:t>
      </w:r>
      <w:r w:rsidR="00414D0D">
        <w:rPr>
          <w:sz w:val="28"/>
          <w:szCs w:val="28"/>
        </w:rPr>
        <w:t>.</w:t>
      </w:r>
      <w:r w:rsidR="000B52B8">
        <w:rPr>
          <w:sz w:val="28"/>
          <w:szCs w:val="28"/>
        </w:rPr>
        <w:t xml:space="preserve"> Ткаченко Л.Н.</w:t>
      </w:r>
    </w:p>
    <w:p w:rsidR="00A90018" w:rsidRPr="00A90018" w:rsidRDefault="00414D0D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4D0D">
        <w:rPr>
          <w:sz w:val="28"/>
          <w:szCs w:val="28"/>
        </w:rPr>
        <w:t>Изменение классификатора профессий в управлении жилой недвижимостью: единый стандарт, исключение неактуальных профессий, корректировка описания</w:t>
      </w:r>
      <w:r>
        <w:rPr>
          <w:sz w:val="28"/>
          <w:szCs w:val="28"/>
        </w:rPr>
        <w:t>.</w:t>
      </w:r>
      <w:r w:rsidR="000B52B8">
        <w:rPr>
          <w:sz w:val="28"/>
          <w:szCs w:val="28"/>
        </w:rPr>
        <w:t xml:space="preserve"> Чулочников Н.В.</w:t>
      </w:r>
    </w:p>
    <w:p w:rsidR="00414D0D" w:rsidRDefault="00414D0D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A90018" w:rsidRPr="00A90018">
        <w:rPr>
          <w:sz w:val="28"/>
          <w:szCs w:val="28"/>
        </w:rPr>
        <w:t xml:space="preserve">. </w:t>
      </w:r>
      <w:r w:rsidRPr="00414D0D">
        <w:rPr>
          <w:sz w:val="28"/>
          <w:szCs w:val="28"/>
        </w:rPr>
        <w:t xml:space="preserve">Проведение общих </w:t>
      </w:r>
      <w:r>
        <w:rPr>
          <w:sz w:val="28"/>
          <w:szCs w:val="28"/>
        </w:rPr>
        <w:t>собраний в условиях ограничений.</w:t>
      </w:r>
      <w:r w:rsidR="00A5630C">
        <w:rPr>
          <w:sz w:val="28"/>
          <w:szCs w:val="28"/>
        </w:rPr>
        <w:t xml:space="preserve"> </w:t>
      </w:r>
      <w:r w:rsidRPr="00414D0D">
        <w:rPr>
          <w:sz w:val="28"/>
          <w:szCs w:val="28"/>
        </w:rPr>
        <w:t>Рассмотрение вопроса о смене способа упр</w:t>
      </w:r>
      <w:r>
        <w:rPr>
          <w:sz w:val="28"/>
          <w:szCs w:val="28"/>
        </w:rPr>
        <w:t>авления многоквартирными домами.</w:t>
      </w:r>
      <w:r w:rsidR="00A5630C">
        <w:rPr>
          <w:sz w:val="28"/>
          <w:szCs w:val="28"/>
        </w:rPr>
        <w:t xml:space="preserve"> </w:t>
      </w:r>
      <w:r w:rsidRPr="00414D0D">
        <w:rPr>
          <w:sz w:val="28"/>
          <w:szCs w:val="28"/>
        </w:rPr>
        <w:t>Работа с надзорными органами.</w:t>
      </w:r>
      <w:r w:rsidR="00A5630C">
        <w:rPr>
          <w:sz w:val="28"/>
          <w:szCs w:val="28"/>
        </w:rPr>
        <w:t xml:space="preserve"> </w:t>
      </w:r>
      <w:r w:rsidR="003B0BB2">
        <w:rPr>
          <w:sz w:val="28"/>
          <w:szCs w:val="28"/>
        </w:rPr>
        <w:t xml:space="preserve">Судебная </w:t>
      </w:r>
      <w:r w:rsidRPr="00414D0D">
        <w:rPr>
          <w:sz w:val="28"/>
          <w:szCs w:val="28"/>
        </w:rPr>
        <w:t>защита решений собственников, принятых на общих собраниях</w:t>
      </w:r>
      <w:r>
        <w:rPr>
          <w:sz w:val="28"/>
          <w:szCs w:val="28"/>
        </w:rPr>
        <w:t>.</w:t>
      </w:r>
      <w:r w:rsidR="00A5630C">
        <w:rPr>
          <w:sz w:val="28"/>
          <w:szCs w:val="28"/>
        </w:rPr>
        <w:t xml:space="preserve"> Насиковский С.В.</w:t>
      </w:r>
    </w:p>
    <w:p w:rsidR="00414D0D" w:rsidRDefault="007D091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414D0D">
        <w:rPr>
          <w:sz w:val="28"/>
          <w:szCs w:val="28"/>
        </w:rPr>
        <w:t xml:space="preserve">. </w:t>
      </w:r>
      <w:r w:rsidR="00414D0D" w:rsidRPr="00414D0D">
        <w:rPr>
          <w:sz w:val="28"/>
          <w:szCs w:val="28"/>
        </w:rPr>
        <w:t>Реализация решений собственников.</w:t>
      </w:r>
      <w:r w:rsidR="00A5630C">
        <w:rPr>
          <w:sz w:val="28"/>
          <w:szCs w:val="28"/>
        </w:rPr>
        <w:t xml:space="preserve"> Иванов М.В.</w:t>
      </w:r>
    </w:p>
    <w:p w:rsidR="00414D0D" w:rsidRDefault="007D091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414D0D">
        <w:rPr>
          <w:sz w:val="28"/>
          <w:szCs w:val="28"/>
        </w:rPr>
        <w:t xml:space="preserve">. </w:t>
      </w:r>
      <w:r w:rsidR="00414D0D" w:rsidRPr="00414D0D">
        <w:rPr>
          <w:sz w:val="28"/>
          <w:szCs w:val="28"/>
        </w:rPr>
        <w:t xml:space="preserve">Необоснованные отказы ГЖИ МО </w:t>
      </w:r>
      <w:r w:rsidR="00CC4438">
        <w:rPr>
          <w:sz w:val="28"/>
          <w:szCs w:val="28"/>
        </w:rPr>
        <w:t>внесения</w:t>
      </w:r>
      <w:r w:rsidR="00414D0D" w:rsidRPr="00414D0D">
        <w:rPr>
          <w:sz w:val="28"/>
          <w:szCs w:val="28"/>
        </w:rPr>
        <w:t xml:space="preserve"> изменений в реестр лицензий.</w:t>
      </w:r>
      <w:r w:rsidR="00A5630C">
        <w:rPr>
          <w:sz w:val="28"/>
          <w:szCs w:val="28"/>
        </w:rPr>
        <w:t xml:space="preserve"> Мустафин Р.А.</w:t>
      </w:r>
    </w:p>
    <w:p w:rsidR="00414D0D" w:rsidRPr="00414D0D" w:rsidRDefault="007D091C" w:rsidP="00414D0D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14D0D">
        <w:rPr>
          <w:sz w:val="28"/>
          <w:szCs w:val="28"/>
        </w:rPr>
        <w:t xml:space="preserve">. </w:t>
      </w:r>
      <w:r w:rsidR="00414D0D" w:rsidRPr="00414D0D">
        <w:rPr>
          <w:sz w:val="28"/>
          <w:szCs w:val="28"/>
        </w:rPr>
        <w:t>Аннулирование лицензии по управлению многоквартирными домами (МКД), если в реестре лицензий более 6 месяцев отсутствуют дома в управлении.</w:t>
      </w:r>
      <w:r w:rsidR="00A5630C">
        <w:rPr>
          <w:sz w:val="28"/>
          <w:szCs w:val="28"/>
        </w:rPr>
        <w:t xml:space="preserve"> </w:t>
      </w:r>
      <w:proofErr w:type="spellStart"/>
      <w:r w:rsidR="00A5630C">
        <w:rPr>
          <w:sz w:val="28"/>
          <w:szCs w:val="28"/>
        </w:rPr>
        <w:t>Макеенко</w:t>
      </w:r>
      <w:proofErr w:type="spellEnd"/>
      <w:r w:rsidR="00A5630C">
        <w:rPr>
          <w:sz w:val="28"/>
          <w:szCs w:val="28"/>
        </w:rPr>
        <w:t xml:space="preserve"> Е.Л.</w:t>
      </w:r>
    </w:p>
    <w:p w:rsidR="00414D0D" w:rsidRDefault="007D091C" w:rsidP="00414D0D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12133C">
        <w:rPr>
          <w:sz w:val="28"/>
          <w:szCs w:val="28"/>
        </w:rPr>
        <w:t xml:space="preserve">. </w:t>
      </w:r>
      <w:r w:rsidR="001721FA" w:rsidRPr="001721FA">
        <w:rPr>
          <w:sz w:val="28"/>
          <w:szCs w:val="28"/>
        </w:rPr>
        <w:t>Ремонт транзитных сетей ПАО «МОЭК», проходящих через общее имущество многоквартирного д</w:t>
      </w:r>
      <w:r w:rsidR="001721FA">
        <w:rPr>
          <w:sz w:val="28"/>
          <w:szCs w:val="28"/>
        </w:rPr>
        <w:t>ома за счет Управляющей компании</w:t>
      </w:r>
      <w:r w:rsidR="001721FA" w:rsidRPr="001721FA">
        <w:rPr>
          <w:sz w:val="28"/>
          <w:szCs w:val="28"/>
        </w:rPr>
        <w:t xml:space="preserve">. </w:t>
      </w:r>
      <w:proofErr w:type="spellStart"/>
      <w:r w:rsidR="001721FA" w:rsidRPr="001721FA">
        <w:rPr>
          <w:sz w:val="28"/>
          <w:szCs w:val="28"/>
        </w:rPr>
        <w:t>Макеенко</w:t>
      </w:r>
      <w:proofErr w:type="spellEnd"/>
      <w:r w:rsidR="001721FA" w:rsidRPr="001721FA">
        <w:rPr>
          <w:sz w:val="28"/>
          <w:szCs w:val="28"/>
        </w:rPr>
        <w:t xml:space="preserve"> Е.Л.</w:t>
      </w:r>
    </w:p>
    <w:p w:rsidR="004D2A75" w:rsidRDefault="004D2A75" w:rsidP="00414D0D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2A75">
        <w:rPr>
          <w:sz w:val="28"/>
          <w:szCs w:val="28"/>
        </w:rPr>
        <w:t xml:space="preserve">Об оцифровывании техдокументации при передаче пакета </w:t>
      </w:r>
      <w:proofErr w:type="spellStart"/>
      <w:r w:rsidRPr="004D2A75">
        <w:rPr>
          <w:sz w:val="28"/>
          <w:szCs w:val="28"/>
        </w:rPr>
        <w:t>техдокументов</w:t>
      </w:r>
      <w:proofErr w:type="spellEnd"/>
      <w:r w:rsidRPr="004D2A75">
        <w:rPr>
          <w:sz w:val="28"/>
          <w:szCs w:val="28"/>
        </w:rPr>
        <w:t xml:space="preserve"> по МКД от застройщика к эксплуатирующей организации.</w:t>
      </w:r>
      <w:r>
        <w:rPr>
          <w:sz w:val="28"/>
          <w:szCs w:val="28"/>
        </w:rPr>
        <w:t xml:space="preserve"> </w:t>
      </w:r>
      <w:r w:rsidRPr="004D2A75">
        <w:rPr>
          <w:sz w:val="28"/>
          <w:szCs w:val="28"/>
        </w:rPr>
        <w:t>Муравьев А.А.</w:t>
      </w:r>
    </w:p>
    <w:p w:rsidR="004D2A75" w:rsidRDefault="001C7648" w:rsidP="001C764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1C7648">
        <w:rPr>
          <w:sz w:val="28"/>
          <w:szCs w:val="28"/>
        </w:rPr>
        <w:t>Об исключении тарифа на электроэнергию, отопление и водоснабжение из состава ОДН.</w:t>
      </w:r>
      <w:r>
        <w:rPr>
          <w:sz w:val="28"/>
          <w:szCs w:val="28"/>
        </w:rPr>
        <w:t xml:space="preserve"> </w:t>
      </w:r>
      <w:r w:rsidRPr="001C7648">
        <w:rPr>
          <w:sz w:val="28"/>
          <w:szCs w:val="28"/>
        </w:rPr>
        <w:t>Муравьев А.А.</w:t>
      </w:r>
    </w:p>
    <w:p w:rsidR="001C7648" w:rsidRDefault="001C7648" w:rsidP="001C764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1C7648">
        <w:rPr>
          <w:sz w:val="28"/>
          <w:szCs w:val="28"/>
        </w:rPr>
        <w:t xml:space="preserve">О порядке внесения техдокументации от застройщика в ГИС ЖКХ в соответствии </w:t>
      </w:r>
      <w:r w:rsidRPr="001C7648">
        <w:rPr>
          <w:i/>
          <w:sz w:val="28"/>
          <w:szCs w:val="28"/>
        </w:rPr>
        <w:t>с Постановлением Госстроя №170.</w:t>
      </w:r>
      <w:r>
        <w:rPr>
          <w:sz w:val="28"/>
          <w:szCs w:val="28"/>
        </w:rPr>
        <w:t xml:space="preserve"> </w:t>
      </w:r>
      <w:r w:rsidRPr="001C7648">
        <w:rPr>
          <w:sz w:val="28"/>
          <w:szCs w:val="28"/>
        </w:rPr>
        <w:t>Иванов М.В.</w:t>
      </w:r>
    </w:p>
    <w:p w:rsidR="001C7648" w:rsidRPr="001C7648" w:rsidRDefault="001C7648" w:rsidP="001C764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C7648">
        <w:rPr>
          <w:sz w:val="28"/>
          <w:szCs w:val="28"/>
        </w:rPr>
        <w:t>Ремонт за счет Управляющей компании транзитных сетей ПАО «МОЭК», проходящих через общее имущество многоквартирного дома.</w:t>
      </w:r>
      <w:r>
        <w:rPr>
          <w:sz w:val="28"/>
          <w:szCs w:val="28"/>
        </w:rPr>
        <w:t xml:space="preserve"> </w:t>
      </w:r>
      <w:proofErr w:type="spellStart"/>
      <w:r w:rsidRPr="001C7648">
        <w:rPr>
          <w:sz w:val="28"/>
          <w:szCs w:val="28"/>
        </w:rPr>
        <w:t>Макеенко</w:t>
      </w:r>
      <w:proofErr w:type="spellEnd"/>
      <w:r w:rsidRPr="001C7648">
        <w:rPr>
          <w:sz w:val="28"/>
          <w:szCs w:val="28"/>
        </w:rPr>
        <w:t xml:space="preserve"> Е.Л.</w:t>
      </w:r>
    </w:p>
    <w:p w:rsidR="001C7648" w:rsidRDefault="00EB4894" w:rsidP="00EB4894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EB4894">
        <w:rPr>
          <w:sz w:val="28"/>
          <w:szCs w:val="28"/>
        </w:rPr>
        <w:t>О включении в повестку</w:t>
      </w:r>
      <w:r>
        <w:rPr>
          <w:sz w:val="28"/>
          <w:szCs w:val="28"/>
        </w:rPr>
        <w:t xml:space="preserve"> следующего </w:t>
      </w:r>
      <w:r w:rsidRPr="00EB4894">
        <w:rPr>
          <w:sz w:val="28"/>
          <w:szCs w:val="28"/>
        </w:rPr>
        <w:t>заседания Оргкомитета вопроса с предложениями совершенствования коммуникации УК и собственников жилых помещений</w:t>
      </w:r>
      <w:r>
        <w:rPr>
          <w:sz w:val="28"/>
          <w:szCs w:val="28"/>
        </w:rPr>
        <w:t xml:space="preserve">. </w:t>
      </w:r>
      <w:proofErr w:type="spellStart"/>
      <w:r w:rsidRPr="00EB4894">
        <w:rPr>
          <w:sz w:val="28"/>
          <w:szCs w:val="28"/>
        </w:rPr>
        <w:t>Насиковский</w:t>
      </w:r>
      <w:proofErr w:type="spellEnd"/>
      <w:r w:rsidRPr="00EB4894">
        <w:rPr>
          <w:sz w:val="28"/>
          <w:szCs w:val="28"/>
        </w:rPr>
        <w:t xml:space="preserve"> С.В.</w:t>
      </w:r>
    </w:p>
    <w:p w:rsidR="00EB4894" w:rsidRPr="00EB4894" w:rsidRDefault="00EB4894" w:rsidP="00EB4894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B4894">
        <w:rPr>
          <w:sz w:val="28"/>
          <w:szCs w:val="28"/>
        </w:rPr>
        <w:t>О повторном приглашении представителей Минстроя России принять участие в работе Оргкомитета Форума</w:t>
      </w:r>
      <w:r>
        <w:rPr>
          <w:sz w:val="28"/>
          <w:szCs w:val="28"/>
        </w:rPr>
        <w:t xml:space="preserve">. </w:t>
      </w:r>
      <w:proofErr w:type="spellStart"/>
      <w:r w:rsidRPr="00EB4894">
        <w:rPr>
          <w:sz w:val="28"/>
          <w:szCs w:val="28"/>
        </w:rPr>
        <w:t>Насиковский</w:t>
      </w:r>
      <w:proofErr w:type="spellEnd"/>
      <w:r w:rsidRPr="00EB4894">
        <w:rPr>
          <w:sz w:val="28"/>
          <w:szCs w:val="28"/>
        </w:rPr>
        <w:t xml:space="preserve"> С.В.</w:t>
      </w:r>
    </w:p>
    <w:p w:rsidR="003B0BB2" w:rsidRPr="00A90018" w:rsidRDefault="00CC4438" w:rsidP="00414D0D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3B0BB2">
        <w:rPr>
          <w:sz w:val="28"/>
          <w:szCs w:val="28"/>
        </w:rPr>
        <w:t xml:space="preserve">. </w:t>
      </w:r>
      <w:r w:rsidR="003B0BB2" w:rsidRPr="003B0BB2">
        <w:rPr>
          <w:sz w:val="28"/>
          <w:szCs w:val="28"/>
        </w:rPr>
        <w:t xml:space="preserve">Об участии экспертов </w:t>
      </w:r>
      <w:r w:rsidR="003B0BB2">
        <w:rPr>
          <w:sz w:val="28"/>
          <w:szCs w:val="28"/>
        </w:rPr>
        <w:t xml:space="preserve">управляющих организаций </w:t>
      </w:r>
      <w:r w:rsidR="00B54CA8">
        <w:rPr>
          <w:sz w:val="28"/>
          <w:szCs w:val="28"/>
        </w:rPr>
        <w:t xml:space="preserve">и компаний </w:t>
      </w:r>
      <w:r w:rsidR="003B0BB2">
        <w:rPr>
          <w:sz w:val="28"/>
          <w:szCs w:val="28"/>
        </w:rPr>
        <w:t>в сфере жилой недвижимости</w:t>
      </w:r>
      <w:r w:rsidR="003B0BB2" w:rsidRPr="003B0BB2">
        <w:rPr>
          <w:sz w:val="28"/>
          <w:szCs w:val="28"/>
        </w:rPr>
        <w:t xml:space="preserve"> в составе межведомственной рабочей группы по разработке проекта Стратегии развития жилищно-коммунального хозяйства Российской Федерации на период до 2035 года. Чулочников Н.В.</w:t>
      </w:r>
    </w:p>
    <w:p w:rsidR="00A90018" w:rsidRPr="00A90018" w:rsidRDefault="003656CD" w:rsidP="003656CD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E6417" w:rsidRPr="003E6417">
        <w:rPr>
          <w:sz w:val="28"/>
          <w:szCs w:val="28"/>
        </w:rPr>
        <w:t xml:space="preserve">О внесение изменений в Постановление Правительства РФ от 11.06.2013 N 493 "О государственном жилищном надзоре" (вместе с "Положением о государственном жилищном надзоре") с пересмотром полномочий и ответственности органов </w:t>
      </w:r>
      <w:proofErr w:type="spellStart"/>
      <w:r w:rsidR="003E6417" w:rsidRPr="003E6417">
        <w:rPr>
          <w:sz w:val="28"/>
          <w:szCs w:val="28"/>
        </w:rPr>
        <w:t>госжилнадзора</w:t>
      </w:r>
      <w:proofErr w:type="spellEnd"/>
      <w:r w:rsidR="003E6417" w:rsidRPr="003E6417">
        <w:rPr>
          <w:sz w:val="28"/>
          <w:szCs w:val="28"/>
        </w:rPr>
        <w:t xml:space="preserve">, определения ответственного госоргана за состоянием МКД: по осуществлению контроля за </w:t>
      </w:r>
      <w:proofErr w:type="spellStart"/>
      <w:r w:rsidR="003E6417" w:rsidRPr="003E6417">
        <w:rPr>
          <w:sz w:val="28"/>
          <w:szCs w:val="28"/>
        </w:rPr>
        <w:t>техсостоянием</w:t>
      </w:r>
      <w:proofErr w:type="spellEnd"/>
      <w:r w:rsidR="003E6417" w:rsidRPr="003E6417">
        <w:rPr>
          <w:sz w:val="28"/>
          <w:szCs w:val="28"/>
        </w:rPr>
        <w:t xml:space="preserve"> жилфонда, общего имущества собственников помещений в МКД и их инженерного оборудования, своевременным выполнением работ по их содержанию и ремонту в соответствии с действующими нормативно-техническими и проектными документами. </w:t>
      </w:r>
      <w:r w:rsidRPr="003656CD">
        <w:rPr>
          <w:sz w:val="28"/>
          <w:szCs w:val="28"/>
        </w:rPr>
        <w:t>Рассмотреть меры дисциплинарного воздействия на должностных лиц государственного жилищного надзора в аналогии с мерами, которые определены и указаны административным законодательством в отношении директоров соответствующих управляющих компаний.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Насиковский</w:t>
      </w:r>
      <w:proofErr w:type="spellEnd"/>
      <w:r>
        <w:rPr>
          <w:sz w:val="28"/>
          <w:szCs w:val="28"/>
        </w:rPr>
        <w:t xml:space="preserve"> С.В. 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t xml:space="preserve">     1. СЛУШАЛИ: </w:t>
      </w:r>
      <w:r w:rsidR="00A5630C" w:rsidRPr="00A5630C">
        <w:rPr>
          <w:sz w:val="28"/>
          <w:szCs w:val="28"/>
        </w:rPr>
        <w:t>Ткаченко Л.Н.</w:t>
      </w:r>
    </w:p>
    <w:p w:rsidR="00A90018" w:rsidRPr="00A90018" w:rsidRDefault="00B54CA8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   ПРЕДЛОЖЕНО: </w:t>
      </w:r>
      <w:r w:rsidR="004D2A75">
        <w:rPr>
          <w:sz w:val="28"/>
          <w:szCs w:val="28"/>
        </w:rPr>
        <w:t>Эффективная организация</w:t>
      </w:r>
      <w:r>
        <w:rPr>
          <w:sz w:val="28"/>
          <w:szCs w:val="28"/>
        </w:rPr>
        <w:t xml:space="preserve"> работы </w:t>
      </w:r>
      <w:r w:rsidR="00A5630C" w:rsidRPr="00A5630C">
        <w:rPr>
          <w:sz w:val="28"/>
          <w:szCs w:val="28"/>
        </w:rPr>
        <w:t xml:space="preserve">выставки EXPO-ON. 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  <w:r w:rsidRPr="00A90018">
        <w:rPr>
          <w:sz w:val="28"/>
          <w:szCs w:val="28"/>
        </w:rPr>
        <w:t xml:space="preserve">       РЕШИЛИ:</w:t>
      </w:r>
    </w:p>
    <w:p w:rsidR="00A5630C" w:rsidRDefault="00A5630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1.1. Поддержать инициативу о создании Оргкомитета </w:t>
      </w:r>
      <w:r w:rsidRPr="00A5630C">
        <w:rPr>
          <w:sz w:val="28"/>
          <w:szCs w:val="28"/>
        </w:rPr>
        <w:t>Общероссийского форума управляющих компаний в жилой недвижимости «Малым и средним дорогу на рынок!»</w:t>
      </w:r>
      <w:r>
        <w:rPr>
          <w:sz w:val="28"/>
          <w:szCs w:val="28"/>
        </w:rPr>
        <w:t xml:space="preserve"> (далее – Форум). </w:t>
      </w:r>
    </w:p>
    <w:p w:rsidR="00A5630C" w:rsidRPr="00A90018" w:rsidRDefault="00A5630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1.2. Утвердить Насиковского С.В. руководителем Оргкомитета Форума. 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</w:t>
      </w:r>
      <w:r w:rsidRPr="0012133C">
        <w:rPr>
          <w:sz w:val="28"/>
          <w:szCs w:val="28"/>
        </w:rPr>
        <w:t xml:space="preserve">. СЛУШАЛИ: </w:t>
      </w:r>
      <w:r w:rsidR="00A5630C" w:rsidRPr="00A5630C">
        <w:rPr>
          <w:sz w:val="28"/>
          <w:szCs w:val="28"/>
        </w:rPr>
        <w:t>Чулочников</w:t>
      </w:r>
      <w:r w:rsidR="00A5630C">
        <w:rPr>
          <w:sz w:val="28"/>
          <w:szCs w:val="28"/>
        </w:rPr>
        <w:t>а</w:t>
      </w:r>
      <w:r w:rsidR="00A5630C" w:rsidRPr="00A5630C">
        <w:rPr>
          <w:sz w:val="28"/>
          <w:szCs w:val="28"/>
        </w:rPr>
        <w:t xml:space="preserve"> Н.В.</w:t>
      </w:r>
    </w:p>
    <w:p w:rsidR="0012133C" w:rsidRPr="0012133C" w:rsidRDefault="004D2A75" w:rsidP="0012133C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t xml:space="preserve">       ПРЕДЛОЖЕНО: </w:t>
      </w:r>
      <w:r w:rsidR="00A5630C" w:rsidRPr="00A5630C">
        <w:rPr>
          <w:sz w:val="28"/>
          <w:szCs w:val="28"/>
        </w:rPr>
        <w:t xml:space="preserve">Изменение классификатора профессий в управлении жилой недвижимостью: единый стандарт, исключение неактуальных профессий, корректировка описания. 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ВЫСТУПИЛИ: </w:t>
      </w:r>
    </w:p>
    <w:p w:rsidR="0012133C" w:rsidRPr="0012133C" w:rsidRDefault="00A5630C" w:rsidP="0012133C">
      <w:pPr>
        <w:tabs>
          <w:tab w:val="left" w:pos="855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Насиковский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Мудуев</w:t>
      </w:r>
      <w:proofErr w:type="spellEnd"/>
      <w:r>
        <w:rPr>
          <w:sz w:val="28"/>
          <w:szCs w:val="28"/>
        </w:rPr>
        <w:t xml:space="preserve"> М.С. 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РЕШИЛИ:</w:t>
      </w:r>
    </w:p>
    <w:p w:rsidR="002F5166" w:rsidRDefault="002F5166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2.1. Принять за основу предложенный Ассоциацией АКОН </w:t>
      </w:r>
      <w:r w:rsidR="001721FA" w:rsidRPr="001721FA">
        <w:rPr>
          <w:sz w:val="28"/>
          <w:szCs w:val="28"/>
        </w:rPr>
        <w:t>проект</w:t>
      </w:r>
      <w:r w:rsidR="001721FA">
        <w:rPr>
          <w:sz w:val="28"/>
          <w:szCs w:val="28"/>
        </w:rPr>
        <w:t xml:space="preserve"> </w:t>
      </w:r>
      <w:r w:rsidRPr="002F5166">
        <w:rPr>
          <w:sz w:val="28"/>
          <w:szCs w:val="28"/>
        </w:rPr>
        <w:t xml:space="preserve">классификатора профессий в </w:t>
      </w:r>
      <w:r>
        <w:rPr>
          <w:sz w:val="28"/>
          <w:szCs w:val="28"/>
        </w:rPr>
        <w:t xml:space="preserve">управлении </w:t>
      </w:r>
      <w:r w:rsidR="00453477">
        <w:rPr>
          <w:sz w:val="28"/>
          <w:szCs w:val="28"/>
        </w:rPr>
        <w:t>жилой</w:t>
      </w:r>
      <w:r w:rsidR="009B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недвижимостью (далее – Классификатор профессий </w:t>
      </w:r>
      <w:r w:rsidR="009B4FFA">
        <w:rPr>
          <w:sz w:val="28"/>
          <w:szCs w:val="28"/>
        </w:rPr>
        <w:t>УЖН</w:t>
      </w:r>
      <w:r>
        <w:rPr>
          <w:sz w:val="28"/>
          <w:szCs w:val="28"/>
        </w:rPr>
        <w:t>)</w:t>
      </w:r>
    </w:p>
    <w:p w:rsidR="004B57FC" w:rsidRDefault="002F5166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2.2. Для создания </w:t>
      </w:r>
      <w:r w:rsidRPr="002F5166">
        <w:rPr>
          <w:sz w:val="28"/>
          <w:szCs w:val="28"/>
        </w:rPr>
        <w:t>един</w:t>
      </w:r>
      <w:r>
        <w:rPr>
          <w:sz w:val="28"/>
          <w:szCs w:val="28"/>
        </w:rPr>
        <w:t xml:space="preserve">ого </w:t>
      </w:r>
      <w:r w:rsidRPr="002F5166">
        <w:rPr>
          <w:sz w:val="28"/>
          <w:szCs w:val="28"/>
        </w:rPr>
        <w:t>стандарт</w:t>
      </w:r>
      <w:r>
        <w:rPr>
          <w:sz w:val="28"/>
          <w:szCs w:val="28"/>
        </w:rPr>
        <w:t>а (справочника профессий)</w:t>
      </w:r>
      <w:r w:rsidRPr="002F5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участникам </w:t>
      </w:r>
      <w:r w:rsidR="001721FA" w:rsidRPr="001721FA">
        <w:rPr>
          <w:sz w:val="28"/>
          <w:szCs w:val="28"/>
        </w:rPr>
        <w:t>проект</w:t>
      </w:r>
      <w:r w:rsidR="00172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Классификатора профессий </w:t>
      </w:r>
      <w:r w:rsidR="009B4FFA">
        <w:rPr>
          <w:sz w:val="28"/>
          <w:szCs w:val="28"/>
        </w:rPr>
        <w:t>УЖН</w:t>
      </w:r>
      <w:r>
        <w:rPr>
          <w:sz w:val="28"/>
          <w:szCs w:val="28"/>
        </w:rPr>
        <w:t xml:space="preserve"> для предварительной экспертной проработки: исключения</w:t>
      </w:r>
      <w:r w:rsidRPr="002F5166">
        <w:rPr>
          <w:sz w:val="28"/>
          <w:szCs w:val="28"/>
        </w:rPr>
        <w:t xml:space="preserve"> неакт</w:t>
      </w:r>
      <w:r>
        <w:rPr>
          <w:sz w:val="28"/>
          <w:szCs w:val="28"/>
        </w:rPr>
        <w:t>уальных профессий,</w:t>
      </w:r>
      <w:r w:rsidR="00D90254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не относящихся исключительно к рынку обслуживания недвижимости, корректировки</w:t>
      </w:r>
      <w:r w:rsidRPr="002F5166">
        <w:rPr>
          <w:sz w:val="28"/>
          <w:szCs w:val="28"/>
        </w:rPr>
        <w:t xml:space="preserve"> описания.</w:t>
      </w:r>
      <w:r w:rsidR="00D90254">
        <w:rPr>
          <w:sz w:val="28"/>
          <w:szCs w:val="28"/>
        </w:rPr>
        <w:t xml:space="preserve"> </w:t>
      </w:r>
    </w:p>
    <w:p w:rsidR="002F5166" w:rsidRDefault="004B57F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Ответственный: Чулочников Н.В. </w:t>
      </w:r>
      <w:r w:rsidR="00453477">
        <w:rPr>
          <w:sz w:val="28"/>
          <w:szCs w:val="28"/>
        </w:rPr>
        <w:t>Срок - до 10</w:t>
      </w:r>
      <w:r w:rsidR="00D90254">
        <w:rPr>
          <w:sz w:val="28"/>
          <w:szCs w:val="28"/>
        </w:rPr>
        <w:t>.06.06.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90254">
        <w:rPr>
          <w:sz w:val="28"/>
          <w:szCs w:val="28"/>
        </w:rPr>
        <w:t>. СЛУШАЛИ: Насиковского С.В.</w:t>
      </w:r>
    </w:p>
    <w:p w:rsidR="0012133C" w:rsidRPr="0012133C" w:rsidRDefault="004D2A75" w:rsidP="0012133C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t xml:space="preserve">       ПРЕДЛОЖЕНО: </w:t>
      </w:r>
      <w:r w:rsidR="00D90254" w:rsidRPr="00414D0D">
        <w:rPr>
          <w:sz w:val="28"/>
          <w:szCs w:val="28"/>
        </w:rPr>
        <w:t xml:space="preserve">Проведение общих </w:t>
      </w:r>
      <w:r w:rsidR="00D90254">
        <w:rPr>
          <w:sz w:val="28"/>
          <w:szCs w:val="28"/>
        </w:rPr>
        <w:t xml:space="preserve">собраний в условиях ограничений. </w:t>
      </w:r>
      <w:r w:rsidR="00D90254" w:rsidRPr="00414D0D">
        <w:rPr>
          <w:sz w:val="28"/>
          <w:szCs w:val="28"/>
        </w:rPr>
        <w:t>Рассмотрение вопроса о смене способа упр</w:t>
      </w:r>
      <w:r w:rsidR="00D90254">
        <w:rPr>
          <w:sz w:val="28"/>
          <w:szCs w:val="28"/>
        </w:rPr>
        <w:t xml:space="preserve">авления многоквартирными домами. </w:t>
      </w:r>
      <w:r w:rsidR="00D90254" w:rsidRPr="00414D0D">
        <w:rPr>
          <w:sz w:val="28"/>
          <w:szCs w:val="28"/>
        </w:rPr>
        <w:t>Работа с надзорными органами.</w:t>
      </w:r>
      <w:r w:rsidR="00D90254">
        <w:rPr>
          <w:sz w:val="28"/>
          <w:szCs w:val="28"/>
        </w:rPr>
        <w:t xml:space="preserve"> Судебная</w:t>
      </w:r>
      <w:r w:rsidR="00D90254" w:rsidRPr="00414D0D">
        <w:rPr>
          <w:sz w:val="28"/>
          <w:szCs w:val="28"/>
        </w:rPr>
        <w:t xml:space="preserve"> защита решений собственников, принятых на общих собраниях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РЕШИЛИ:</w:t>
      </w:r>
    </w:p>
    <w:p w:rsidR="00262515" w:rsidRDefault="00EE1F19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7D091C">
        <w:rPr>
          <w:sz w:val="28"/>
          <w:szCs w:val="28"/>
        </w:rPr>
        <w:t>1</w:t>
      </w:r>
      <w:r w:rsidR="00D90254">
        <w:rPr>
          <w:sz w:val="28"/>
          <w:szCs w:val="28"/>
        </w:rPr>
        <w:t>. Обратиться в Ассоциацию АКОН с просьбой направить жалобу в ФАС на нарушение прав граждан по антимонопольному законодательству со стороны группы компаний ГБУ «</w:t>
      </w:r>
      <w:proofErr w:type="spellStart"/>
      <w:r w:rsidR="00D90254">
        <w:rPr>
          <w:sz w:val="28"/>
          <w:szCs w:val="28"/>
        </w:rPr>
        <w:t>Жилищник</w:t>
      </w:r>
      <w:proofErr w:type="spellEnd"/>
      <w:r w:rsidR="00D90254">
        <w:rPr>
          <w:sz w:val="28"/>
          <w:szCs w:val="28"/>
        </w:rPr>
        <w:t>» по доминирующему положению на рынке обслуживания жилой недвижимости Москвы, а также других компаний, доминирующих в регионах и городах РФ.</w:t>
      </w:r>
      <w:r w:rsidR="00262515">
        <w:rPr>
          <w:sz w:val="28"/>
          <w:szCs w:val="28"/>
        </w:rPr>
        <w:t xml:space="preserve"> </w:t>
      </w:r>
    </w:p>
    <w:p w:rsidR="00262515" w:rsidRPr="0012133C" w:rsidRDefault="00262515" w:rsidP="0012133C">
      <w:pPr>
        <w:tabs>
          <w:tab w:val="left" w:pos="8552"/>
        </w:tabs>
        <w:rPr>
          <w:sz w:val="28"/>
          <w:szCs w:val="28"/>
        </w:rPr>
      </w:pPr>
      <w:r w:rsidRPr="00262515">
        <w:rPr>
          <w:sz w:val="28"/>
          <w:szCs w:val="28"/>
        </w:rPr>
        <w:lastRenderedPageBreak/>
        <w:t xml:space="preserve">Ответственный – </w:t>
      </w:r>
      <w:r w:rsidR="00453477">
        <w:rPr>
          <w:sz w:val="28"/>
          <w:szCs w:val="28"/>
        </w:rPr>
        <w:t>Насиковский С.В. Срок – до 26.07</w:t>
      </w:r>
      <w:r w:rsidRPr="00262515">
        <w:rPr>
          <w:sz w:val="28"/>
          <w:szCs w:val="28"/>
        </w:rPr>
        <w:t>.20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2133C">
        <w:rPr>
          <w:sz w:val="28"/>
          <w:szCs w:val="28"/>
        </w:rPr>
        <w:t xml:space="preserve">. СЛУШАЛИ: </w:t>
      </w:r>
      <w:r w:rsidR="00262515" w:rsidRPr="00262515">
        <w:rPr>
          <w:sz w:val="28"/>
          <w:szCs w:val="28"/>
        </w:rPr>
        <w:t>Иванов</w:t>
      </w:r>
      <w:r w:rsidR="00262515">
        <w:rPr>
          <w:sz w:val="28"/>
          <w:szCs w:val="28"/>
        </w:rPr>
        <w:t>а</w:t>
      </w:r>
      <w:r w:rsidR="00262515" w:rsidRPr="00262515">
        <w:rPr>
          <w:sz w:val="28"/>
          <w:szCs w:val="28"/>
        </w:rPr>
        <w:t xml:space="preserve"> М.В.</w:t>
      </w:r>
    </w:p>
    <w:p w:rsidR="0012133C" w:rsidRPr="00C164A2" w:rsidRDefault="004D2A75" w:rsidP="00C164A2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t xml:space="preserve">       ПРЕДЛОЖЕНО: </w:t>
      </w:r>
      <w:r w:rsidR="00262515" w:rsidRPr="00262515">
        <w:rPr>
          <w:sz w:val="28"/>
          <w:szCs w:val="28"/>
        </w:rPr>
        <w:t xml:space="preserve">Реализация решений собственников. </w:t>
      </w:r>
      <w:r w:rsidR="00C164A2" w:rsidRPr="00C164A2">
        <w:rPr>
          <w:sz w:val="28"/>
          <w:szCs w:val="28"/>
        </w:rPr>
        <w:t xml:space="preserve">Члены Оргкомитета могут вносить свои предложения по </w:t>
      </w:r>
      <w:r w:rsidR="00C164A2">
        <w:rPr>
          <w:sz w:val="28"/>
          <w:szCs w:val="28"/>
        </w:rPr>
        <w:t xml:space="preserve">изменению НПА. </w:t>
      </w:r>
      <w:r w:rsidR="00C164A2" w:rsidRPr="00C164A2">
        <w:rPr>
          <w:sz w:val="28"/>
          <w:szCs w:val="28"/>
        </w:rPr>
        <w:t xml:space="preserve">Результатом обсуждения станет </w:t>
      </w:r>
      <w:r w:rsidR="00C164A2">
        <w:rPr>
          <w:sz w:val="28"/>
          <w:szCs w:val="28"/>
        </w:rPr>
        <w:t xml:space="preserve">обращение в Минэкономразвития России </w:t>
      </w:r>
      <w:r w:rsidR="00C164A2" w:rsidRPr="00C164A2">
        <w:rPr>
          <w:sz w:val="28"/>
          <w:szCs w:val="28"/>
        </w:rPr>
        <w:t>об избыточном регулировании бизнеса с указанием положений нормативно-правовых актов, которые необоснованно затрудняют ведение предпринимательской деятельности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РЕШИЛИ:</w:t>
      </w:r>
    </w:p>
    <w:p w:rsidR="0012133C" w:rsidRDefault="00262515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4.1. Сформулировать и направить от Ассоциации АКОН в Минстрой России предложения по изменению в Приказе Минстроя России №938</w:t>
      </w:r>
    </w:p>
    <w:p w:rsidR="005061A9" w:rsidRPr="005061A9" w:rsidRDefault="00C164A2" w:rsidP="005061A9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4.2.</w:t>
      </w:r>
      <w:r w:rsidR="005061A9" w:rsidRPr="005061A9">
        <w:rPr>
          <w:sz w:val="28"/>
          <w:szCs w:val="28"/>
        </w:rPr>
        <w:t xml:space="preserve"> Обратиться в Ассоциацию АКОН с предложением направить коллективное письмо в Минэкономразвития России </w:t>
      </w:r>
      <w:r w:rsidRPr="005061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управляющих организаций и </w:t>
      </w:r>
      <w:r w:rsidR="005061A9" w:rsidRPr="005061A9">
        <w:rPr>
          <w:sz w:val="28"/>
          <w:szCs w:val="28"/>
        </w:rPr>
        <w:t xml:space="preserve">компаний рынка обслуживания </w:t>
      </w:r>
      <w:r>
        <w:rPr>
          <w:sz w:val="28"/>
          <w:szCs w:val="28"/>
        </w:rPr>
        <w:t>жилой</w:t>
      </w:r>
      <w:r w:rsidR="005061A9" w:rsidRPr="005061A9">
        <w:rPr>
          <w:sz w:val="28"/>
          <w:szCs w:val="28"/>
        </w:rPr>
        <w:t xml:space="preserve"> недвижимости об избыточном регулировании бизнеса с указанием положений нормативно-правовых актов, которые необоснованно затрудняют ведение предпринимательской деятельности </w:t>
      </w:r>
      <w:r>
        <w:rPr>
          <w:sz w:val="28"/>
          <w:szCs w:val="28"/>
        </w:rPr>
        <w:t>УК в ЖКХ</w:t>
      </w:r>
      <w:r w:rsidR="005061A9" w:rsidRPr="005061A9">
        <w:rPr>
          <w:sz w:val="28"/>
          <w:szCs w:val="28"/>
        </w:rPr>
        <w:t xml:space="preserve"> (по форме Минэкономразвития России), а также с перечнем нормативно-правовых актов подлежащих регуляторной гильотине. Представить в Ассоциацию АКОН конкретные предложения с перечнем нормативно-правовых актов подлежащих регуляторной гильотине, а также с указанием положений нормативно-правовых актов с примерами негативного влияния (по форме Минэкономразвития России), как предложения по включению нормативно-правовых актов в план Минэкономразвития России проведения оценки фактического воздействия на 2021 год.</w:t>
      </w:r>
    </w:p>
    <w:p w:rsidR="00C164A2" w:rsidRDefault="00C164A2" w:rsidP="005061A9">
      <w:pPr>
        <w:tabs>
          <w:tab w:val="left" w:pos="8552"/>
        </w:tabs>
        <w:rPr>
          <w:sz w:val="28"/>
          <w:szCs w:val="28"/>
        </w:rPr>
      </w:pPr>
      <w:r w:rsidRPr="00C164A2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Насиковский</w:t>
      </w:r>
      <w:proofErr w:type="spellEnd"/>
      <w:r>
        <w:rPr>
          <w:sz w:val="28"/>
          <w:szCs w:val="28"/>
        </w:rPr>
        <w:t xml:space="preserve"> С.В.</w:t>
      </w:r>
      <w:r w:rsidR="00F52860">
        <w:rPr>
          <w:sz w:val="28"/>
          <w:szCs w:val="28"/>
        </w:rPr>
        <w:t>,</w:t>
      </w:r>
      <w:r>
        <w:rPr>
          <w:sz w:val="28"/>
          <w:szCs w:val="28"/>
        </w:rPr>
        <w:t xml:space="preserve"> Иванов М.В. Срок – до 05</w:t>
      </w:r>
      <w:r w:rsidRPr="00C164A2">
        <w:rPr>
          <w:sz w:val="28"/>
          <w:szCs w:val="28"/>
        </w:rPr>
        <w:t>.06.20</w:t>
      </w:r>
      <w:r>
        <w:rPr>
          <w:sz w:val="28"/>
          <w:szCs w:val="28"/>
        </w:rPr>
        <w:t>.</w:t>
      </w:r>
    </w:p>
    <w:p w:rsidR="005061A9" w:rsidRPr="005061A9" w:rsidRDefault="00C164A2" w:rsidP="005061A9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061A9" w:rsidRPr="005061A9">
        <w:rPr>
          <w:sz w:val="28"/>
          <w:szCs w:val="28"/>
        </w:rPr>
        <w:t>Для подготовки предложений предоставить в Оргкомитет пис</w:t>
      </w:r>
      <w:r w:rsidR="008E39DC">
        <w:rPr>
          <w:sz w:val="28"/>
          <w:szCs w:val="28"/>
        </w:rPr>
        <w:t>ьмо</w:t>
      </w:r>
      <w:r w:rsidR="005061A9" w:rsidRPr="005061A9">
        <w:rPr>
          <w:sz w:val="28"/>
          <w:szCs w:val="28"/>
        </w:rPr>
        <w:t xml:space="preserve"> Минэкономразвития России и </w:t>
      </w:r>
      <w:r w:rsidR="008E39DC">
        <w:rPr>
          <w:sz w:val="28"/>
          <w:szCs w:val="28"/>
        </w:rPr>
        <w:t xml:space="preserve">форму для заполнения по каждому НПА. При заполнении формы необходимо указывать </w:t>
      </w:r>
      <w:r w:rsidR="005061A9" w:rsidRPr="005061A9">
        <w:rPr>
          <w:sz w:val="28"/>
          <w:szCs w:val="28"/>
        </w:rPr>
        <w:t>пример</w:t>
      </w:r>
      <w:r w:rsidR="008E39DC">
        <w:rPr>
          <w:sz w:val="28"/>
          <w:szCs w:val="28"/>
        </w:rPr>
        <w:t xml:space="preserve">ы статей НПА с обоснованием </w:t>
      </w:r>
      <w:r w:rsidR="005061A9" w:rsidRPr="005061A9">
        <w:rPr>
          <w:sz w:val="28"/>
          <w:szCs w:val="28"/>
        </w:rPr>
        <w:t>из</w:t>
      </w:r>
      <w:r w:rsidR="008E39DC">
        <w:rPr>
          <w:sz w:val="28"/>
          <w:szCs w:val="28"/>
        </w:rPr>
        <w:t>быточного регулирования бизнеса</w:t>
      </w:r>
      <w:r w:rsidR="005061A9" w:rsidRPr="005061A9">
        <w:rPr>
          <w:sz w:val="28"/>
          <w:szCs w:val="28"/>
        </w:rPr>
        <w:t>.</w:t>
      </w:r>
    </w:p>
    <w:p w:rsidR="005061A9" w:rsidRPr="0012133C" w:rsidRDefault="005061A9" w:rsidP="005061A9">
      <w:pPr>
        <w:tabs>
          <w:tab w:val="left" w:pos="8552"/>
        </w:tabs>
        <w:rPr>
          <w:sz w:val="28"/>
          <w:szCs w:val="28"/>
        </w:rPr>
      </w:pPr>
      <w:r w:rsidRPr="005061A9">
        <w:rPr>
          <w:sz w:val="28"/>
          <w:szCs w:val="28"/>
        </w:rPr>
        <w:lastRenderedPageBreak/>
        <w:t>Ответственный: Чулочников Н.В.             Срок - до 01.06.06.</w:t>
      </w:r>
    </w:p>
    <w:p w:rsidR="007D091C" w:rsidRPr="0012133C" w:rsidRDefault="007D091C" w:rsidP="007D091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12133C">
        <w:rPr>
          <w:sz w:val="28"/>
          <w:szCs w:val="28"/>
        </w:rPr>
        <w:t xml:space="preserve">. СЛУШАЛИ: </w:t>
      </w:r>
      <w:r w:rsidRPr="007D091C">
        <w:rPr>
          <w:sz w:val="28"/>
          <w:szCs w:val="28"/>
        </w:rPr>
        <w:t>Мустафин</w:t>
      </w:r>
      <w:r>
        <w:rPr>
          <w:sz w:val="28"/>
          <w:szCs w:val="28"/>
        </w:rPr>
        <w:t>а</w:t>
      </w:r>
      <w:r w:rsidRPr="007D091C">
        <w:rPr>
          <w:sz w:val="28"/>
          <w:szCs w:val="28"/>
        </w:rPr>
        <w:t xml:space="preserve"> Р.А.</w:t>
      </w:r>
    </w:p>
    <w:p w:rsidR="007D091C" w:rsidRDefault="004D2A75" w:rsidP="007D091C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t xml:space="preserve">       ПРЕДЛОЖЕНО: </w:t>
      </w:r>
      <w:r w:rsidR="00CC4438" w:rsidRPr="00CC4438">
        <w:rPr>
          <w:sz w:val="28"/>
          <w:szCs w:val="28"/>
        </w:rPr>
        <w:t xml:space="preserve">Необоснованные отказы ГЖИ МО внесения изменений </w:t>
      </w:r>
      <w:r w:rsidR="00CC4438">
        <w:rPr>
          <w:sz w:val="28"/>
          <w:szCs w:val="28"/>
        </w:rPr>
        <w:t>в реестр лицензий.</w:t>
      </w:r>
    </w:p>
    <w:p w:rsidR="0012133C" w:rsidRPr="0012133C" w:rsidRDefault="007D091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33C" w:rsidRPr="0012133C">
        <w:rPr>
          <w:sz w:val="28"/>
          <w:szCs w:val="28"/>
        </w:rPr>
        <w:t>РЕШИЛИ:</w:t>
      </w:r>
    </w:p>
    <w:p w:rsidR="0012133C" w:rsidRPr="0012133C" w:rsidRDefault="007D091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7D091C">
        <w:rPr>
          <w:sz w:val="28"/>
          <w:szCs w:val="28"/>
        </w:rPr>
        <w:t>.1. Обратиться в Ассоциацию АКОН с просьбой направить заявление в Прокуратуру Московской области о препятствии в осуществлении предпринимательской деятельности со стороны органов госжилнадзора. Ответственный – Насиковский С.В.</w:t>
      </w:r>
      <w:r w:rsidR="006E361B">
        <w:rPr>
          <w:sz w:val="28"/>
          <w:szCs w:val="28"/>
        </w:rPr>
        <w:t>,</w:t>
      </w:r>
      <w:r w:rsidR="006E361B" w:rsidRPr="006E361B">
        <w:t xml:space="preserve"> </w:t>
      </w:r>
      <w:r w:rsidR="006E361B" w:rsidRPr="006E361B">
        <w:rPr>
          <w:sz w:val="28"/>
          <w:szCs w:val="28"/>
        </w:rPr>
        <w:t>Мустафина Р.А.</w:t>
      </w:r>
      <w:r w:rsidR="00453477">
        <w:rPr>
          <w:sz w:val="28"/>
          <w:szCs w:val="28"/>
        </w:rPr>
        <w:t xml:space="preserve"> Срок – до 26.07</w:t>
      </w:r>
      <w:r w:rsidRPr="007D091C">
        <w:rPr>
          <w:sz w:val="28"/>
          <w:szCs w:val="28"/>
        </w:rPr>
        <w:t>.20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12133C">
        <w:rPr>
          <w:sz w:val="28"/>
          <w:szCs w:val="28"/>
        </w:rPr>
        <w:t xml:space="preserve">. СЛУШАЛИ: </w:t>
      </w:r>
      <w:proofErr w:type="spellStart"/>
      <w:r w:rsidR="006E361B" w:rsidRPr="006E361B">
        <w:rPr>
          <w:sz w:val="28"/>
          <w:szCs w:val="28"/>
        </w:rPr>
        <w:t>Макеенко</w:t>
      </w:r>
      <w:proofErr w:type="spellEnd"/>
      <w:r w:rsidR="006E361B" w:rsidRPr="006E361B">
        <w:rPr>
          <w:sz w:val="28"/>
          <w:szCs w:val="28"/>
        </w:rPr>
        <w:t xml:space="preserve"> Е.Л.</w:t>
      </w:r>
    </w:p>
    <w:p w:rsidR="0012133C" w:rsidRPr="0012133C" w:rsidRDefault="004D2A75" w:rsidP="0012133C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t xml:space="preserve">       ПРЕДЛОЖЕНО: </w:t>
      </w:r>
      <w:r w:rsidR="006E361B" w:rsidRPr="006E361B">
        <w:rPr>
          <w:sz w:val="28"/>
          <w:szCs w:val="28"/>
        </w:rPr>
        <w:t xml:space="preserve">Аннулирование лицензии по управлению многоквартирными домами (МКД), если в реестре лицензий более 6 месяцев отсутствуют дома в управлении. 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РЕШИЛИ:</w:t>
      </w:r>
    </w:p>
    <w:p w:rsidR="001721FA" w:rsidRPr="001721FA" w:rsidRDefault="001721FA" w:rsidP="001721FA">
      <w:pPr>
        <w:tabs>
          <w:tab w:val="left" w:pos="8552"/>
        </w:tabs>
        <w:rPr>
          <w:sz w:val="28"/>
          <w:szCs w:val="28"/>
        </w:rPr>
      </w:pPr>
      <w:r w:rsidRPr="001721FA">
        <w:rPr>
          <w:sz w:val="28"/>
          <w:szCs w:val="28"/>
        </w:rPr>
        <w:t xml:space="preserve">Обратиться в Ассоциацию АКОН с просьбой направить заявление в Прокуратуру Московской области с проверкой информации о наличии сговора между органами госжилнадзора, управляющими компаниями и администрациями городских округов Московской области которые согласовывают (дают подтверждение через </w:t>
      </w:r>
      <w:proofErr w:type="spellStart"/>
      <w:r w:rsidRPr="001721FA">
        <w:rPr>
          <w:sz w:val="28"/>
          <w:szCs w:val="28"/>
        </w:rPr>
        <w:t>WhatsApp</w:t>
      </w:r>
      <w:proofErr w:type="spellEnd"/>
      <w:r w:rsidRPr="001721FA">
        <w:rPr>
          <w:sz w:val="28"/>
          <w:szCs w:val="28"/>
        </w:rPr>
        <w:t xml:space="preserve">) о фактах проведения общих собраний собственников и согласования внесения изменений в реестр лицензий многоквартирных дом. Согласование должностными лицами Администрации городских округов внесения изменений в реестр соответствующих управляющих организаций нарушает право собственников на выбор способа управления многоквартирного дома. Такие обстоятельства нарушают антимонопольное  законодательство. </w:t>
      </w:r>
    </w:p>
    <w:p w:rsidR="001721FA" w:rsidRDefault="001721FA" w:rsidP="001721FA">
      <w:pPr>
        <w:tabs>
          <w:tab w:val="left" w:pos="8552"/>
        </w:tabs>
        <w:rPr>
          <w:sz w:val="28"/>
          <w:szCs w:val="28"/>
        </w:rPr>
      </w:pPr>
      <w:r w:rsidRPr="001721FA">
        <w:rPr>
          <w:sz w:val="28"/>
          <w:szCs w:val="28"/>
        </w:rPr>
        <w:t>Предоставить необходимую информацию о наличии подобного сговора.</w:t>
      </w:r>
    </w:p>
    <w:p w:rsidR="0012133C" w:rsidRPr="0012133C" w:rsidRDefault="006E361B" w:rsidP="006E361B">
      <w:pPr>
        <w:tabs>
          <w:tab w:val="left" w:pos="8552"/>
        </w:tabs>
        <w:rPr>
          <w:sz w:val="28"/>
          <w:szCs w:val="28"/>
        </w:rPr>
      </w:pPr>
      <w:r w:rsidRPr="006E361B">
        <w:rPr>
          <w:sz w:val="28"/>
          <w:szCs w:val="28"/>
        </w:rPr>
        <w:t>Ответственный</w:t>
      </w:r>
      <w:r w:rsidR="00453477">
        <w:rPr>
          <w:sz w:val="28"/>
          <w:szCs w:val="28"/>
        </w:rPr>
        <w:t xml:space="preserve"> – </w:t>
      </w:r>
      <w:proofErr w:type="spellStart"/>
      <w:r w:rsidR="00453477">
        <w:rPr>
          <w:sz w:val="28"/>
          <w:szCs w:val="28"/>
        </w:rPr>
        <w:t>Насиковский</w:t>
      </w:r>
      <w:proofErr w:type="spellEnd"/>
      <w:r w:rsidR="00453477">
        <w:rPr>
          <w:sz w:val="28"/>
          <w:szCs w:val="28"/>
        </w:rPr>
        <w:t xml:space="preserve"> С.В. Срок – до 27</w:t>
      </w:r>
      <w:r w:rsidRPr="006E361B">
        <w:rPr>
          <w:sz w:val="28"/>
          <w:szCs w:val="28"/>
        </w:rPr>
        <w:t>.06.20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12133C">
        <w:rPr>
          <w:sz w:val="28"/>
          <w:szCs w:val="28"/>
        </w:rPr>
        <w:t xml:space="preserve">. СЛУШАЛИ: </w:t>
      </w:r>
      <w:proofErr w:type="spellStart"/>
      <w:r w:rsidR="006E361B" w:rsidRPr="006E361B">
        <w:rPr>
          <w:sz w:val="28"/>
          <w:szCs w:val="28"/>
        </w:rPr>
        <w:t>Макеенко</w:t>
      </w:r>
      <w:proofErr w:type="spellEnd"/>
      <w:r w:rsidR="006E361B" w:rsidRPr="006E361B">
        <w:rPr>
          <w:sz w:val="28"/>
          <w:szCs w:val="28"/>
        </w:rPr>
        <w:t xml:space="preserve"> Е.Л.</w:t>
      </w:r>
    </w:p>
    <w:p w:rsidR="0012133C" w:rsidRPr="0012133C" w:rsidRDefault="004D2A75" w:rsidP="0012133C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lastRenderedPageBreak/>
        <w:t xml:space="preserve">       ПРЕДЛОЖЕНО: </w:t>
      </w:r>
      <w:r w:rsidR="001721FA" w:rsidRPr="001721FA">
        <w:rPr>
          <w:sz w:val="28"/>
          <w:szCs w:val="28"/>
        </w:rPr>
        <w:t>Ремонт транзитных сетей ПАО «МОЭК», проходящих через общее имущество многоквартирного дома за счет Упр</w:t>
      </w:r>
      <w:r w:rsidR="001721FA">
        <w:rPr>
          <w:sz w:val="28"/>
          <w:szCs w:val="28"/>
        </w:rPr>
        <w:t>авляющей компании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>РЕШИЛИ:</w:t>
      </w:r>
    </w:p>
    <w:p w:rsidR="0012133C" w:rsidRDefault="00AD7984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7.1. Обратиться в Ассоциацию АКОН</w:t>
      </w:r>
      <w:r w:rsidR="007655E4">
        <w:rPr>
          <w:sz w:val="28"/>
          <w:szCs w:val="28"/>
        </w:rPr>
        <w:t xml:space="preserve"> с просьбой</w:t>
      </w:r>
      <w:r>
        <w:rPr>
          <w:sz w:val="28"/>
          <w:szCs w:val="28"/>
        </w:rPr>
        <w:t xml:space="preserve"> направить письмо в Минстрой России, Минэнерго с целью обязать ПАО «МОЭК» взять на баланс транзитные трубопроводы ЦО и ГВС в МКД.</w:t>
      </w:r>
    </w:p>
    <w:p w:rsidR="00AD7984" w:rsidRDefault="007655E4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D7984">
        <w:rPr>
          <w:sz w:val="28"/>
          <w:szCs w:val="28"/>
        </w:rPr>
        <w:t xml:space="preserve">УК инициировать внесение изменений в договоры, заключенные с РСО, в целях уточнения </w:t>
      </w:r>
      <w:r>
        <w:rPr>
          <w:sz w:val="28"/>
          <w:szCs w:val="28"/>
        </w:rPr>
        <w:t>эксплуатационной ответственности сторон и определить точкой поставки ресурсов - ОДПУ</w:t>
      </w:r>
    </w:p>
    <w:p w:rsidR="00AD7984" w:rsidRPr="0012133C" w:rsidRDefault="007655E4" w:rsidP="0012133C">
      <w:pPr>
        <w:tabs>
          <w:tab w:val="left" w:pos="8552"/>
        </w:tabs>
        <w:rPr>
          <w:sz w:val="28"/>
          <w:szCs w:val="28"/>
        </w:rPr>
      </w:pPr>
      <w:r w:rsidRPr="007655E4">
        <w:rPr>
          <w:sz w:val="28"/>
          <w:szCs w:val="28"/>
        </w:rPr>
        <w:t xml:space="preserve">Ответственный – </w:t>
      </w:r>
      <w:proofErr w:type="spellStart"/>
      <w:r w:rsidRPr="007655E4">
        <w:rPr>
          <w:sz w:val="28"/>
          <w:szCs w:val="28"/>
        </w:rPr>
        <w:t>Макеенко</w:t>
      </w:r>
      <w:proofErr w:type="spellEnd"/>
      <w:r w:rsidRPr="007655E4">
        <w:rPr>
          <w:sz w:val="28"/>
          <w:szCs w:val="28"/>
        </w:rPr>
        <w:t xml:space="preserve"> Е.Л. Срок – до 26.</w:t>
      </w:r>
      <w:r w:rsidR="00453477">
        <w:rPr>
          <w:sz w:val="28"/>
          <w:szCs w:val="28"/>
        </w:rPr>
        <w:t>07</w:t>
      </w:r>
      <w:r w:rsidRPr="007655E4">
        <w:rPr>
          <w:sz w:val="28"/>
          <w:szCs w:val="28"/>
        </w:rPr>
        <w:t>.20</w:t>
      </w:r>
    </w:p>
    <w:p w:rsidR="0012133C" w:rsidRPr="0012133C" w:rsidRDefault="004D2A75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4D2A75">
        <w:rPr>
          <w:sz w:val="28"/>
          <w:szCs w:val="28"/>
        </w:rPr>
        <w:t>. СЛУШАЛИ:</w:t>
      </w:r>
      <w:r w:rsidR="0012133C" w:rsidRPr="0012133C">
        <w:rPr>
          <w:sz w:val="28"/>
          <w:szCs w:val="28"/>
        </w:rPr>
        <w:t xml:space="preserve"> </w:t>
      </w:r>
      <w:r w:rsidR="006E361B" w:rsidRPr="006E361B">
        <w:rPr>
          <w:sz w:val="28"/>
          <w:szCs w:val="28"/>
        </w:rPr>
        <w:t>Муравьев А.А.</w:t>
      </w:r>
    </w:p>
    <w:p w:rsidR="0012133C" w:rsidRPr="0012133C" w:rsidRDefault="004D2A75" w:rsidP="0012133C">
      <w:pPr>
        <w:tabs>
          <w:tab w:val="left" w:pos="8552"/>
        </w:tabs>
        <w:rPr>
          <w:sz w:val="28"/>
          <w:szCs w:val="28"/>
        </w:rPr>
      </w:pPr>
      <w:r w:rsidRPr="004D2A75">
        <w:rPr>
          <w:sz w:val="28"/>
          <w:szCs w:val="28"/>
        </w:rPr>
        <w:t xml:space="preserve">       ПРЕДЛОЖЕНО: </w:t>
      </w:r>
      <w:r w:rsidR="001C7648">
        <w:rPr>
          <w:sz w:val="28"/>
          <w:szCs w:val="28"/>
        </w:rPr>
        <w:t>О</w:t>
      </w:r>
      <w:r w:rsidR="006E361B">
        <w:rPr>
          <w:sz w:val="28"/>
          <w:szCs w:val="28"/>
        </w:rPr>
        <w:t>цифровыва</w:t>
      </w:r>
      <w:r w:rsidR="001C7648">
        <w:rPr>
          <w:sz w:val="28"/>
          <w:szCs w:val="28"/>
        </w:rPr>
        <w:t>ть</w:t>
      </w:r>
      <w:r w:rsidR="006E361B">
        <w:rPr>
          <w:sz w:val="28"/>
          <w:szCs w:val="28"/>
        </w:rPr>
        <w:t xml:space="preserve"> техдокументаци</w:t>
      </w:r>
      <w:r w:rsidR="001C7648">
        <w:rPr>
          <w:sz w:val="28"/>
          <w:szCs w:val="28"/>
        </w:rPr>
        <w:t>ю</w:t>
      </w:r>
      <w:r w:rsidR="006E361B">
        <w:rPr>
          <w:sz w:val="28"/>
          <w:szCs w:val="28"/>
        </w:rPr>
        <w:t xml:space="preserve"> при передаче пакета </w:t>
      </w:r>
      <w:proofErr w:type="spellStart"/>
      <w:r w:rsidR="006E361B">
        <w:rPr>
          <w:sz w:val="28"/>
          <w:szCs w:val="28"/>
        </w:rPr>
        <w:t>техдокументов</w:t>
      </w:r>
      <w:proofErr w:type="spellEnd"/>
      <w:r w:rsidR="006E361B">
        <w:rPr>
          <w:sz w:val="28"/>
          <w:szCs w:val="28"/>
        </w:rPr>
        <w:t xml:space="preserve"> по МКД</w:t>
      </w:r>
      <w:r w:rsidR="006E361B" w:rsidRPr="006E361B">
        <w:t xml:space="preserve"> </w:t>
      </w:r>
      <w:r w:rsidR="006E361B" w:rsidRPr="006E361B">
        <w:rPr>
          <w:sz w:val="28"/>
          <w:szCs w:val="28"/>
        </w:rPr>
        <w:t>от застройщика к эксплуатирующей организации.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РЕШИЛИ:</w:t>
      </w:r>
    </w:p>
    <w:p w:rsidR="0012133C" w:rsidRDefault="006E361B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Обратиться в Ассоциацию АКОН с просьбой подготовить письмо в Минстрой России и к застройщикам об обязательном </w:t>
      </w:r>
      <w:r w:rsidRPr="006E361B">
        <w:rPr>
          <w:sz w:val="28"/>
          <w:szCs w:val="28"/>
        </w:rPr>
        <w:t>оцифровывании техдокументации при перед</w:t>
      </w:r>
      <w:r>
        <w:rPr>
          <w:sz w:val="28"/>
          <w:szCs w:val="28"/>
        </w:rPr>
        <w:t xml:space="preserve">аче пакета </w:t>
      </w:r>
      <w:proofErr w:type="spellStart"/>
      <w:r>
        <w:rPr>
          <w:sz w:val="28"/>
          <w:szCs w:val="28"/>
        </w:rPr>
        <w:t>техдокументов</w:t>
      </w:r>
      <w:proofErr w:type="spellEnd"/>
      <w:r>
        <w:rPr>
          <w:sz w:val="28"/>
          <w:szCs w:val="28"/>
        </w:rPr>
        <w:t xml:space="preserve"> по МКД от застройщика к эксплуатирующей организации.</w:t>
      </w:r>
    </w:p>
    <w:p w:rsidR="006E361B" w:rsidRPr="0012133C" w:rsidRDefault="006E361B" w:rsidP="0012133C">
      <w:pPr>
        <w:tabs>
          <w:tab w:val="left" w:pos="8552"/>
        </w:tabs>
        <w:rPr>
          <w:sz w:val="28"/>
          <w:szCs w:val="28"/>
        </w:rPr>
      </w:pPr>
      <w:r w:rsidRPr="006E361B">
        <w:rPr>
          <w:sz w:val="28"/>
          <w:szCs w:val="28"/>
        </w:rPr>
        <w:t>Ответственный – Муравьев А.А.</w:t>
      </w:r>
      <w:r>
        <w:rPr>
          <w:sz w:val="28"/>
          <w:szCs w:val="28"/>
        </w:rPr>
        <w:t xml:space="preserve"> </w:t>
      </w:r>
      <w:r w:rsidR="00453477">
        <w:rPr>
          <w:sz w:val="28"/>
          <w:szCs w:val="28"/>
        </w:rPr>
        <w:t>Срок – до 26.07</w:t>
      </w:r>
      <w:r w:rsidRPr="006E361B">
        <w:rPr>
          <w:sz w:val="28"/>
          <w:szCs w:val="28"/>
        </w:rPr>
        <w:t>.20</w:t>
      </w:r>
    </w:p>
    <w:p w:rsidR="001C7648" w:rsidRDefault="001C7648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1C7648">
        <w:rPr>
          <w:sz w:val="28"/>
          <w:szCs w:val="28"/>
        </w:rPr>
        <w:t>. СЛУШАЛИ: Муравьев А.А.</w:t>
      </w:r>
    </w:p>
    <w:p w:rsidR="0012133C" w:rsidRPr="0012133C" w:rsidRDefault="001C7648" w:rsidP="0012133C">
      <w:pPr>
        <w:tabs>
          <w:tab w:val="left" w:pos="8552"/>
        </w:tabs>
        <w:rPr>
          <w:sz w:val="28"/>
          <w:szCs w:val="28"/>
        </w:rPr>
      </w:pPr>
      <w:r w:rsidRPr="001C7648">
        <w:rPr>
          <w:sz w:val="28"/>
          <w:szCs w:val="28"/>
        </w:rPr>
        <w:t xml:space="preserve">       ПРЕДЛОЖЕНО: </w:t>
      </w:r>
      <w:r>
        <w:rPr>
          <w:sz w:val="28"/>
          <w:szCs w:val="28"/>
        </w:rPr>
        <w:t>И</w:t>
      </w:r>
      <w:r w:rsidR="001B0464">
        <w:rPr>
          <w:sz w:val="28"/>
          <w:szCs w:val="28"/>
        </w:rPr>
        <w:t>сключ</w:t>
      </w:r>
      <w:r>
        <w:rPr>
          <w:sz w:val="28"/>
          <w:szCs w:val="28"/>
        </w:rPr>
        <w:t>ить</w:t>
      </w:r>
      <w:r w:rsidR="001B0464">
        <w:rPr>
          <w:sz w:val="28"/>
          <w:szCs w:val="28"/>
        </w:rPr>
        <w:t xml:space="preserve"> тариф на электроэнергию, отопление и водоснабжение из состава ОДН. 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РЕШИЛИ:</w:t>
      </w:r>
    </w:p>
    <w:p w:rsidR="0012133C" w:rsidRPr="001B0464" w:rsidRDefault="001B0464" w:rsidP="001B0464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Обратиться в Ассоциацию АКОН с просьбой подготовить предложения в Минстрой России о</w:t>
      </w:r>
      <w:r w:rsidRPr="001B0464">
        <w:rPr>
          <w:sz w:val="28"/>
          <w:szCs w:val="28"/>
        </w:rPr>
        <w:t>б исключении тарифа на электроэнергию, отопление и водоснабжение из состава ОДН.</w:t>
      </w:r>
      <w:r>
        <w:rPr>
          <w:sz w:val="28"/>
          <w:szCs w:val="28"/>
        </w:rPr>
        <w:t xml:space="preserve"> Представить в Ассоциацию АКОН обоснование необходимости данного предложения</w:t>
      </w:r>
    </w:p>
    <w:p w:rsidR="0012133C" w:rsidRPr="001B0464" w:rsidRDefault="001B0464" w:rsidP="0012133C">
      <w:pPr>
        <w:tabs>
          <w:tab w:val="left" w:pos="8552"/>
        </w:tabs>
        <w:rPr>
          <w:i/>
          <w:sz w:val="28"/>
          <w:szCs w:val="28"/>
        </w:rPr>
      </w:pPr>
      <w:r w:rsidRPr="001B0464">
        <w:rPr>
          <w:i/>
          <w:sz w:val="28"/>
          <w:szCs w:val="28"/>
        </w:rPr>
        <w:lastRenderedPageBreak/>
        <w:t>Ответственный</w:t>
      </w:r>
      <w:r w:rsidR="00453477">
        <w:rPr>
          <w:i/>
          <w:sz w:val="28"/>
          <w:szCs w:val="28"/>
        </w:rPr>
        <w:t xml:space="preserve"> – Муравьев А.А. Срок – до 26.07</w:t>
      </w:r>
      <w:r w:rsidRPr="001B0464">
        <w:rPr>
          <w:i/>
          <w:sz w:val="28"/>
          <w:szCs w:val="28"/>
        </w:rPr>
        <w:t>.20</w:t>
      </w:r>
      <w:r w:rsidR="0012133C" w:rsidRPr="001B0464">
        <w:rPr>
          <w:i/>
          <w:sz w:val="28"/>
          <w:szCs w:val="28"/>
        </w:rPr>
        <w:t xml:space="preserve"> 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1</w:t>
      </w:r>
      <w:r>
        <w:rPr>
          <w:sz w:val="28"/>
          <w:szCs w:val="28"/>
        </w:rPr>
        <w:t>0</w:t>
      </w:r>
      <w:r w:rsidR="001C7648">
        <w:rPr>
          <w:sz w:val="28"/>
          <w:szCs w:val="28"/>
        </w:rPr>
        <w:t xml:space="preserve">. </w:t>
      </w:r>
      <w:r w:rsidR="001C7648" w:rsidRPr="001C7648">
        <w:rPr>
          <w:sz w:val="28"/>
          <w:szCs w:val="28"/>
        </w:rPr>
        <w:t xml:space="preserve">СЛУШАЛИ: </w:t>
      </w:r>
      <w:r w:rsidR="001B0464" w:rsidRPr="001B0464">
        <w:rPr>
          <w:sz w:val="28"/>
          <w:szCs w:val="28"/>
        </w:rPr>
        <w:t>Иванов М.В.</w:t>
      </w:r>
    </w:p>
    <w:p w:rsidR="001B0464" w:rsidRPr="00CF2C9F" w:rsidRDefault="001C7648" w:rsidP="0012133C">
      <w:pPr>
        <w:tabs>
          <w:tab w:val="left" w:pos="8552"/>
        </w:tabs>
        <w:rPr>
          <w:i/>
          <w:sz w:val="28"/>
          <w:szCs w:val="28"/>
        </w:rPr>
      </w:pPr>
      <w:r w:rsidRPr="001C7648">
        <w:rPr>
          <w:sz w:val="28"/>
          <w:szCs w:val="28"/>
        </w:rPr>
        <w:t xml:space="preserve">       ПРЕДЛОЖЕНО: </w:t>
      </w:r>
      <w:r w:rsidR="001B0464">
        <w:rPr>
          <w:sz w:val="28"/>
          <w:szCs w:val="28"/>
        </w:rPr>
        <w:t xml:space="preserve">О </w:t>
      </w:r>
      <w:r w:rsidR="00CF2C9F">
        <w:rPr>
          <w:sz w:val="28"/>
          <w:szCs w:val="28"/>
        </w:rPr>
        <w:t>порядке внесения</w:t>
      </w:r>
      <w:r w:rsidR="001B0464">
        <w:rPr>
          <w:sz w:val="28"/>
          <w:szCs w:val="28"/>
        </w:rPr>
        <w:t xml:space="preserve"> техдокументации от застройщика в ГИС ЖКХ </w:t>
      </w:r>
      <w:r w:rsidR="001B0464" w:rsidRPr="00CF2C9F">
        <w:rPr>
          <w:i/>
          <w:sz w:val="28"/>
          <w:szCs w:val="28"/>
        </w:rPr>
        <w:t>в соответствии</w:t>
      </w:r>
      <w:r w:rsidR="005061A9">
        <w:rPr>
          <w:i/>
          <w:sz w:val="28"/>
          <w:szCs w:val="28"/>
        </w:rPr>
        <w:t xml:space="preserve"> с Постановлением Госстроя №170</w:t>
      </w:r>
      <w:r w:rsidR="00CF2C9F" w:rsidRPr="00CF2C9F">
        <w:rPr>
          <w:i/>
          <w:sz w:val="28"/>
          <w:szCs w:val="28"/>
        </w:rPr>
        <w:t>.</w:t>
      </w:r>
    </w:p>
    <w:p w:rsidR="0012133C" w:rsidRPr="0012133C" w:rsidRDefault="0012133C" w:rsidP="0012133C">
      <w:pPr>
        <w:tabs>
          <w:tab w:val="left" w:pos="8552"/>
        </w:tabs>
        <w:rPr>
          <w:sz w:val="28"/>
          <w:szCs w:val="28"/>
        </w:rPr>
      </w:pPr>
      <w:r w:rsidRPr="0012133C">
        <w:rPr>
          <w:sz w:val="28"/>
          <w:szCs w:val="28"/>
        </w:rPr>
        <w:t xml:space="preserve">       РЕШИЛИ:</w:t>
      </w:r>
    </w:p>
    <w:p w:rsidR="0012133C" w:rsidRPr="0012133C" w:rsidRDefault="00CF2C9F" w:rsidP="0012133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При поддержке Ассоциации АКОН обратиться в Минстрой России с предложением внести изменения </w:t>
      </w:r>
      <w:r w:rsidR="005061A9">
        <w:rPr>
          <w:i/>
          <w:sz w:val="28"/>
          <w:szCs w:val="28"/>
        </w:rPr>
        <w:t>в Постановление Госстроя №170</w:t>
      </w:r>
      <w:r>
        <w:rPr>
          <w:sz w:val="28"/>
          <w:szCs w:val="28"/>
        </w:rPr>
        <w:t xml:space="preserve"> порядке внесения</w:t>
      </w:r>
      <w:r w:rsidRPr="00CF2C9F">
        <w:rPr>
          <w:sz w:val="28"/>
          <w:szCs w:val="28"/>
        </w:rPr>
        <w:t xml:space="preserve"> техдокументации от застройщика в ГИС ЖКХ </w:t>
      </w:r>
    </w:p>
    <w:p w:rsidR="0012133C" w:rsidRPr="00A90018" w:rsidRDefault="00CF2C9F" w:rsidP="0012133C">
      <w:pPr>
        <w:tabs>
          <w:tab w:val="left" w:pos="8552"/>
        </w:tabs>
        <w:rPr>
          <w:sz w:val="28"/>
          <w:szCs w:val="28"/>
        </w:rPr>
      </w:pPr>
      <w:r w:rsidRPr="00CF2C9F">
        <w:rPr>
          <w:sz w:val="28"/>
          <w:szCs w:val="28"/>
        </w:rPr>
        <w:t>Ответственн</w:t>
      </w:r>
      <w:r w:rsidR="00453477">
        <w:rPr>
          <w:sz w:val="28"/>
          <w:szCs w:val="28"/>
        </w:rPr>
        <w:t>ый – Иванов М.В. Срок – до 26.07</w:t>
      </w:r>
      <w:r w:rsidRPr="00CF2C9F">
        <w:rPr>
          <w:sz w:val="28"/>
          <w:szCs w:val="28"/>
        </w:rPr>
        <w:t>.20</w:t>
      </w:r>
    </w:p>
    <w:p w:rsidR="00CF2C9F" w:rsidRDefault="00CF2C9F" w:rsidP="00CF2C9F">
      <w:pPr>
        <w:tabs>
          <w:tab w:val="left" w:pos="8552"/>
        </w:tabs>
        <w:rPr>
          <w:sz w:val="28"/>
          <w:szCs w:val="28"/>
        </w:rPr>
      </w:pPr>
      <w:r w:rsidRPr="00CF2C9F">
        <w:rPr>
          <w:sz w:val="28"/>
          <w:szCs w:val="28"/>
        </w:rPr>
        <w:t xml:space="preserve">    1</w:t>
      </w:r>
      <w:r>
        <w:rPr>
          <w:sz w:val="28"/>
          <w:szCs w:val="28"/>
        </w:rPr>
        <w:t>1</w:t>
      </w:r>
      <w:r w:rsidRPr="00CF2C9F">
        <w:rPr>
          <w:sz w:val="28"/>
          <w:szCs w:val="28"/>
        </w:rPr>
        <w:t xml:space="preserve">. СЛУШАЛИ: </w:t>
      </w:r>
      <w:proofErr w:type="spellStart"/>
      <w:r w:rsidRPr="00CF2C9F">
        <w:rPr>
          <w:sz w:val="28"/>
          <w:szCs w:val="28"/>
        </w:rPr>
        <w:t>Макеенко</w:t>
      </w:r>
      <w:proofErr w:type="spellEnd"/>
      <w:r w:rsidRPr="00CF2C9F">
        <w:rPr>
          <w:sz w:val="28"/>
          <w:szCs w:val="28"/>
        </w:rPr>
        <w:t xml:space="preserve"> Е.Л.</w:t>
      </w:r>
    </w:p>
    <w:p w:rsidR="00CF2C9F" w:rsidRDefault="001C7648" w:rsidP="00CF2C9F">
      <w:pPr>
        <w:tabs>
          <w:tab w:val="left" w:pos="8552"/>
        </w:tabs>
        <w:rPr>
          <w:sz w:val="28"/>
          <w:szCs w:val="28"/>
        </w:rPr>
      </w:pPr>
      <w:r w:rsidRPr="001C7648">
        <w:rPr>
          <w:sz w:val="28"/>
          <w:szCs w:val="28"/>
        </w:rPr>
        <w:t xml:space="preserve">       ПРЕДЛОЖЕНО: </w:t>
      </w:r>
      <w:r w:rsidR="00CF2C9F" w:rsidRPr="00CF2C9F">
        <w:rPr>
          <w:sz w:val="28"/>
          <w:szCs w:val="28"/>
        </w:rPr>
        <w:t xml:space="preserve">Ремонт за счет Управляющей компании транзитных сетей ПАО «МОЭК», проходящих через общее имущество многоквартирного дома. </w:t>
      </w:r>
    </w:p>
    <w:p w:rsidR="00CF2C9F" w:rsidRPr="00CF2C9F" w:rsidRDefault="00CF2C9F" w:rsidP="00CF2C9F">
      <w:pPr>
        <w:tabs>
          <w:tab w:val="left" w:pos="8552"/>
        </w:tabs>
        <w:rPr>
          <w:sz w:val="28"/>
          <w:szCs w:val="28"/>
        </w:rPr>
      </w:pPr>
      <w:r w:rsidRPr="00CF2C9F">
        <w:rPr>
          <w:sz w:val="28"/>
          <w:szCs w:val="28"/>
        </w:rPr>
        <w:t>РЕШИЛИ:</w:t>
      </w:r>
    </w:p>
    <w:p w:rsidR="00CF2C9F" w:rsidRDefault="00CF2C9F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11.1. Разработать и представить на заседание Оргкомитета типовую повестку ОСС по определению размера арендной платы за транзит </w:t>
      </w:r>
      <w:r w:rsidR="0081731A">
        <w:rPr>
          <w:sz w:val="28"/>
          <w:szCs w:val="28"/>
        </w:rPr>
        <w:t>сетей</w:t>
      </w:r>
      <w:r>
        <w:rPr>
          <w:sz w:val="28"/>
          <w:szCs w:val="28"/>
        </w:rPr>
        <w:t xml:space="preserve">, проходящих непосредственно </w:t>
      </w:r>
      <w:r w:rsidR="0081731A">
        <w:rPr>
          <w:sz w:val="28"/>
          <w:szCs w:val="28"/>
        </w:rPr>
        <w:t>через территорию,</w:t>
      </w:r>
      <w:r>
        <w:rPr>
          <w:sz w:val="28"/>
          <w:szCs w:val="28"/>
        </w:rPr>
        <w:t xml:space="preserve"> </w:t>
      </w:r>
      <w:r w:rsidR="0081731A">
        <w:rPr>
          <w:sz w:val="28"/>
          <w:szCs w:val="28"/>
        </w:rPr>
        <w:t xml:space="preserve">прилегающую к </w:t>
      </w:r>
      <w:r>
        <w:rPr>
          <w:sz w:val="28"/>
          <w:szCs w:val="28"/>
        </w:rPr>
        <w:t>МКД</w:t>
      </w:r>
      <w:r w:rsidR="0081731A">
        <w:rPr>
          <w:sz w:val="28"/>
          <w:szCs w:val="28"/>
        </w:rPr>
        <w:t xml:space="preserve"> или пролегающих непосредственно через МКД</w:t>
      </w:r>
      <w:r>
        <w:rPr>
          <w:sz w:val="28"/>
          <w:szCs w:val="28"/>
        </w:rPr>
        <w:t>.</w:t>
      </w:r>
    </w:p>
    <w:p w:rsidR="0081731A" w:rsidRDefault="0081731A" w:rsidP="00A90018">
      <w:pPr>
        <w:tabs>
          <w:tab w:val="left" w:pos="8552"/>
        </w:tabs>
        <w:rPr>
          <w:sz w:val="28"/>
          <w:szCs w:val="28"/>
        </w:rPr>
      </w:pPr>
      <w:r w:rsidRPr="0081731A">
        <w:rPr>
          <w:sz w:val="28"/>
          <w:szCs w:val="28"/>
        </w:rPr>
        <w:t xml:space="preserve">Ответственный – </w:t>
      </w:r>
      <w:proofErr w:type="spellStart"/>
      <w:r w:rsidRPr="0081731A">
        <w:rPr>
          <w:sz w:val="28"/>
          <w:szCs w:val="28"/>
        </w:rPr>
        <w:t>Насиковский</w:t>
      </w:r>
      <w:proofErr w:type="spellEnd"/>
      <w:r w:rsidRPr="0081731A">
        <w:rPr>
          <w:sz w:val="28"/>
          <w:szCs w:val="28"/>
        </w:rPr>
        <w:t xml:space="preserve"> С.В.</w:t>
      </w:r>
      <w:proofErr w:type="gramStart"/>
      <w:r w:rsidR="00453477">
        <w:rPr>
          <w:sz w:val="28"/>
          <w:szCs w:val="28"/>
        </w:rPr>
        <w:t xml:space="preserve">,  </w:t>
      </w:r>
      <w:proofErr w:type="spellStart"/>
      <w:r w:rsidR="00453477">
        <w:rPr>
          <w:sz w:val="28"/>
          <w:szCs w:val="28"/>
        </w:rPr>
        <w:t>Макеенко</w:t>
      </w:r>
      <w:proofErr w:type="spellEnd"/>
      <w:proofErr w:type="gramEnd"/>
      <w:r w:rsidR="00453477">
        <w:rPr>
          <w:sz w:val="28"/>
          <w:szCs w:val="28"/>
        </w:rPr>
        <w:t xml:space="preserve"> Е.Л. Срок – до 26.07</w:t>
      </w:r>
      <w:r w:rsidRPr="0081731A">
        <w:rPr>
          <w:sz w:val="28"/>
          <w:szCs w:val="28"/>
        </w:rPr>
        <w:t>.20</w:t>
      </w:r>
    </w:p>
    <w:p w:rsidR="004B57FC" w:rsidRDefault="00CF2C9F" w:rsidP="0081731A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81731A">
        <w:rPr>
          <w:sz w:val="28"/>
          <w:szCs w:val="28"/>
        </w:rPr>
        <w:t xml:space="preserve">Разработать и представить </w:t>
      </w:r>
      <w:r w:rsidR="0081731A" w:rsidRPr="0081731A">
        <w:rPr>
          <w:sz w:val="28"/>
          <w:szCs w:val="28"/>
        </w:rPr>
        <w:t>на заседание Оргкомитета</w:t>
      </w:r>
      <w:r w:rsidR="0081731A">
        <w:rPr>
          <w:sz w:val="28"/>
          <w:szCs w:val="28"/>
        </w:rPr>
        <w:t xml:space="preserve"> регламент (или методические рекомендации) определения балансовой принадлежности сетей, </w:t>
      </w:r>
      <w:r w:rsidR="0081731A" w:rsidRPr="0081731A">
        <w:rPr>
          <w:sz w:val="28"/>
          <w:szCs w:val="28"/>
        </w:rPr>
        <w:t>проходящих непосредственно через территорию, прилегающую к МКД</w:t>
      </w:r>
      <w:r w:rsidR="0081731A">
        <w:rPr>
          <w:sz w:val="28"/>
          <w:szCs w:val="28"/>
        </w:rPr>
        <w:t>, примыкающих к МКД</w:t>
      </w:r>
      <w:r w:rsidR="0081731A" w:rsidRPr="0081731A">
        <w:rPr>
          <w:sz w:val="28"/>
          <w:szCs w:val="28"/>
        </w:rPr>
        <w:t xml:space="preserve"> или </w:t>
      </w:r>
      <w:r w:rsidR="0081731A">
        <w:rPr>
          <w:sz w:val="28"/>
          <w:szCs w:val="28"/>
        </w:rPr>
        <w:t xml:space="preserve">пролегающих непосредственно через МКД, ИТП, ЦТП и другого внутридомового имущества МКД. Применить описание особо опасного объекта к МКД. </w:t>
      </w:r>
    </w:p>
    <w:p w:rsidR="004B57FC" w:rsidRDefault="004B57FC" w:rsidP="0081731A">
      <w:pPr>
        <w:tabs>
          <w:tab w:val="left" w:pos="8552"/>
        </w:tabs>
        <w:rPr>
          <w:sz w:val="28"/>
          <w:szCs w:val="28"/>
        </w:rPr>
      </w:pPr>
      <w:r w:rsidRPr="004B57FC">
        <w:rPr>
          <w:sz w:val="28"/>
          <w:szCs w:val="28"/>
        </w:rPr>
        <w:t xml:space="preserve">Ответственный – </w:t>
      </w:r>
      <w:proofErr w:type="spellStart"/>
      <w:r w:rsidRPr="004B57FC">
        <w:rPr>
          <w:sz w:val="28"/>
          <w:szCs w:val="28"/>
        </w:rPr>
        <w:t>Насиковский</w:t>
      </w:r>
      <w:proofErr w:type="spellEnd"/>
      <w:r w:rsidRPr="004B57FC">
        <w:rPr>
          <w:sz w:val="28"/>
          <w:szCs w:val="28"/>
        </w:rPr>
        <w:t xml:space="preserve"> С.В.</w:t>
      </w:r>
      <w:proofErr w:type="gramStart"/>
      <w:r w:rsidRPr="004B57FC">
        <w:rPr>
          <w:sz w:val="28"/>
          <w:szCs w:val="28"/>
        </w:rPr>
        <w:t xml:space="preserve">,  </w:t>
      </w:r>
      <w:proofErr w:type="spellStart"/>
      <w:r w:rsidRPr="004B57FC">
        <w:rPr>
          <w:sz w:val="28"/>
          <w:szCs w:val="28"/>
        </w:rPr>
        <w:t>Макеенко</w:t>
      </w:r>
      <w:proofErr w:type="spellEnd"/>
      <w:proofErr w:type="gramEnd"/>
      <w:r w:rsidRPr="004B57FC">
        <w:rPr>
          <w:sz w:val="28"/>
          <w:szCs w:val="28"/>
        </w:rPr>
        <w:t xml:space="preserve"> Е.Л., </w:t>
      </w:r>
      <w:proofErr w:type="spellStart"/>
      <w:r w:rsidRPr="004B57FC">
        <w:rPr>
          <w:sz w:val="28"/>
          <w:szCs w:val="28"/>
        </w:rPr>
        <w:t>Мудуев</w:t>
      </w:r>
      <w:proofErr w:type="spellEnd"/>
      <w:r w:rsidRPr="004B57FC">
        <w:rPr>
          <w:sz w:val="28"/>
          <w:szCs w:val="28"/>
        </w:rPr>
        <w:t xml:space="preserve"> М.С.  Срок – до 26.06.20</w:t>
      </w:r>
    </w:p>
    <w:p w:rsidR="00CF2C9F" w:rsidRDefault="004B57FC" w:rsidP="0081731A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11.3. </w:t>
      </w:r>
      <w:r w:rsidR="0081731A" w:rsidRPr="0081731A">
        <w:rPr>
          <w:sz w:val="28"/>
          <w:szCs w:val="28"/>
        </w:rPr>
        <w:t xml:space="preserve">Описать случаи, когда МКД является особо опасным объектом </w:t>
      </w:r>
      <w:r w:rsidR="0081731A">
        <w:rPr>
          <w:sz w:val="28"/>
          <w:szCs w:val="28"/>
        </w:rPr>
        <w:t>(например, в домах под управлением ТСЖ, где котельная располагается на крыше)</w:t>
      </w:r>
    </w:p>
    <w:p w:rsidR="00CF2C9F" w:rsidRDefault="0081731A" w:rsidP="00A90018">
      <w:pPr>
        <w:tabs>
          <w:tab w:val="left" w:pos="8552"/>
        </w:tabs>
        <w:rPr>
          <w:sz w:val="28"/>
          <w:szCs w:val="28"/>
        </w:rPr>
      </w:pPr>
      <w:r w:rsidRPr="0081731A">
        <w:rPr>
          <w:sz w:val="28"/>
          <w:szCs w:val="28"/>
        </w:rPr>
        <w:t>Отв</w:t>
      </w:r>
      <w:r w:rsidR="004B57FC">
        <w:rPr>
          <w:sz w:val="28"/>
          <w:szCs w:val="28"/>
        </w:rPr>
        <w:t xml:space="preserve">етственный – Насиковский С.В. </w:t>
      </w:r>
      <w:r w:rsidR="00453477">
        <w:rPr>
          <w:sz w:val="28"/>
          <w:szCs w:val="28"/>
        </w:rPr>
        <w:t>Срок – до 26.07</w:t>
      </w:r>
      <w:r w:rsidRPr="0081731A">
        <w:rPr>
          <w:sz w:val="28"/>
          <w:szCs w:val="28"/>
        </w:rPr>
        <w:t>.20</w:t>
      </w:r>
    </w:p>
    <w:p w:rsidR="004B57FC" w:rsidRDefault="004B57FC" w:rsidP="004B57F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Pr="004B57FC">
        <w:rPr>
          <w:sz w:val="28"/>
          <w:szCs w:val="28"/>
        </w:rPr>
        <w:t xml:space="preserve">. СЛУШАЛИ: Насиковский С.В. </w:t>
      </w:r>
    </w:p>
    <w:p w:rsidR="00CF2C9F" w:rsidRDefault="00EB4894" w:rsidP="004B57FC">
      <w:pPr>
        <w:tabs>
          <w:tab w:val="left" w:pos="8552"/>
        </w:tabs>
        <w:rPr>
          <w:sz w:val="28"/>
          <w:szCs w:val="28"/>
        </w:rPr>
      </w:pPr>
      <w:r w:rsidRPr="00EB4894">
        <w:rPr>
          <w:sz w:val="28"/>
          <w:szCs w:val="28"/>
        </w:rPr>
        <w:t xml:space="preserve">       ПРЕДЛОЖЕНО: </w:t>
      </w:r>
      <w:r>
        <w:rPr>
          <w:sz w:val="28"/>
          <w:szCs w:val="28"/>
        </w:rPr>
        <w:t>В</w:t>
      </w:r>
      <w:r w:rsidR="004B57FC">
        <w:rPr>
          <w:sz w:val="28"/>
          <w:szCs w:val="28"/>
        </w:rPr>
        <w:t>ключ</w:t>
      </w:r>
      <w:r>
        <w:rPr>
          <w:sz w:val="28"/>
          <w:szCs w:val="28"/>
        </w:rPr>
        <w:t>ить</w:t>
      </w:r>
      <w:r w:rsidR="004B57FC">
        <w:rPr>
          <w:sz w:val="28"/>
          <w:szCs w:val="28"/>
        </w:rPr>
        <w:t xml:space="preserve"> в повестку заседания Оргкомитета вопрос с предложениями совершенствования коммуникации УК и собственников жилых помещений</w:t>
      </w:r>
    </w:p>
    <w:p w:rsidR="004B57FC" w:rsidRDefault="004B57FC" w:rsidP="004B57FC">
      <w:pPr>
        <w:tabs>
          <w:tab w:val="left" w:pos="8552"/>
        </w:tabs>
        <w:rPr>
          <w:sz w:val="28"/>
          <w:szCs w:val="28"/>
        </w:rPr>
      </w:pPr>
      <w:r w:rsidRPr="004B57FC">
        <w:rPr>
          <w:sz w:val="28"/>
          <w:szCs w:val="28"/>
        </w:rPr>
        <w:t>РЕШИЛИ:</w:t>
      </w:r>
    </w:p>
    <w:p w:rsidR="004B57FC" w:rsidRDefault="004B57FC" w:rsidP="004B57FC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4B57FC">
        <w:rPr>
          <w:sz w:val="28"/>
          <w:szCs w:val="28"/>
        </w:rPr>
        <w:t>ключ</w:t>
      </w:r>
      <w:r>
        <w:rPr>
          <w:sz w:val="28"/>
          <w:szCs w:val="28"/>
        </w:rPr>
        <w:t>ить</w:t>
      </w:r>
      <w:r w:rsidRPr="004B57FC">
        <w:rPr>
          <w:sz w:val="28"/>
          <w:szCs w:val="28"/>
        </w:rPr>
        <w:t xml:space="preserve"> в повест</w:t>
      </w:r>
      <w:r>
        <w:rPr>
          <w:sz w:val="28"/>
          <w:szCs w:val="28"/>
        </w:rPr>
        <w:t xml:space="preserve">ку </w:t>
      </w:r>
      <w:r w:rsidR="00EB4894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заседания Оргкомитета вопрос</w:t>
      </w:r>
      <w:r w:rsidRPr="004B57FC">
        <w:rPr>
          <w:sz w:val="28"/>
          <w:szCs w:val="28"/>
        </w:rPr>
        <w:t xml:space="preserve"> с предложениями совершенствования коммуникации УК и собственников жилых помещений</w:t>
      </w:r>
    </w:p>
    <w:p w:rsidR="004B57FC" w:rsidRPr="004B57FC" w:rsidRDefault="004B57FC" w:rsidP="004B57FC">
      <w:pPr>
        <w:tabs>
          <w:tab w:val="left" w:pos="8552"/>
        </w:tabs>
        <w:rPr>
          <w:sz w:val="28"/>
          <w:szCs w:val="28"/>
        </w:rPr>
      </w:pPr>
      <w:r w:rsidRPr="004B57FC">
        <w:rPr>
          <w:sz w:val="28"/>
          <w:szCs w:val="28"/>
        </w:rPr>
        <w:t>Ответственный</w:t>
      </w:r>
      <w:r w:rsidR="00453477">
        <w:rPr>
          <w:sz w:val="28"/>
          <w:szCs w:val="28"/>
        </w:rPr>
        <w:t xml:space="preserve"> – Насиковский С.В. Срок – до 26.07</w:t>
      </w:r>
      <w:r w:rsidRPr="004B57FC">
        <w:rPr>
          <w:sz w:val="28"/>
          <w:szCs w:val="28"/>
        </w:rPr>
        <w:t>.20</w:t>
      </w:r>
    </w:p>
    <w:p w:rsidR="002B719E" w:rsidRPr="002B719E" w:rsidRDefault="002B719E" w:rsidP="002B719E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    13</w:t>
      </w:r>
      <w:r w:rsidRPr="002B719E">
        <w:rPr>
          <w:sz w:val="28"/>
          <w:szCs w:val="28"/>
        </w:rPr>
        <w:t xml:space="preserve">. СЛУШАЛИ: </w:t>
      </w:r>
      <w:proofErr w:type="spellStart"/>
      <w:r w:rsidRPr="002B719E">
        <w:rPr>
          <w:sz w:val="28"/>
          <w:szCs w:val="28"/>
        </w:rPr>
        <w:t>Насиковский</w:t>
      </w:r>
      <w:proofErr w:type="spellEnd"/>
      <w:r w:rsidRPr="002B719E">
        <w:rPr>
          <w:sz w:val="28"/>
          <w:szCs w:val="28"/>
        </w:rPr>
        <w:t xml:space="preserve"> С.В. </w:t>
      </w:r>
    </w:p>
    <w:p w:rsidR="002B719E" w:rsidRPr="002B719E" w:rsidRDefault="00EB4894" w:rsidP="002B719E">
      <w:pPr>
        <w:tabs>
          <w:tab w:val="left" w:pos="8552"/>
        </w:tabs>
        <w:rPr>
          <w:sz w:val="28"/>
          <w:szCs w:val="28"/>
        </w:rPr>
      </w:pPr>
      <w:r w:rsidRPr="00EB4894">
        <w:rPr>
          <w:sz w:val="28"/>
          <w:szCs w:val="28"/>
        </w:rPr>
        <w:t xml:space="preserve">       ПРЕДЛОЖЕНО: </w:t>
      </w:r>
      <w:r>
        <w:rPr>
          <w:sz w:val="28"/>
          <w:szCs w:val="28"/>
        </w:rPr>
        <w:t>П</w:t>
      </w:r>
      <w:r w:rsidR="002B719E">
        <w:rPr>
          <w:sz w:val="28"/>
          <w:szCs w:val="28"/>
        </w:rPr>
        <w:t>овторно пригла</w:t>
      </w:r>
      <w:r>
        <w:rPr>
          <w:sz w:val="28"/>
          <w:szCs w:val="28"/>
        </w:rPr>
        <w:t>сить</w:t>
      </w:r>
      <w:r w:rsidR="002B719E">
        <w:rPr>
          <w:sz w:val="28"/>
          <w:szCs w:val="28"/>
        </w:rPr>
        <w:t xml:space="preserve"> представителей Минстроя России принять участие в работе Оргкомитета Форума</w:t>
      </w:r>
    </w:p>
    <w:p w:rsidR="002B719E" w:rsidRPr="002B719E" w:rsidRDefault="002B719E" w:rsidP="002B719E">
      <w:pPr>
        <w:tabs>
          <w:tab w:val="left" w:pos="8552"/>
        </w:tabs>
        <w:rPr>
          <w:sz w:val="28"/>
          <w:szCs w:val="28"/>
        </w:rPr>
      </w:pPr>
      <w:r w:rsidRPr="002B719E">
        <w:rPr>
          <w:sz w:val="28"/>
          <w:szCs w:val="28"/>
        </w:rPr>
        <w:t>РЕШИЛИ:</w:t>
      </w:r>
    </w:p>
    <w:p w:rsidR="002B719E" w:rsidRDefault="00851CCF" w:rsidP="00851CCF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Обратиться в </w:t>
      </w:r>
      <w:r w:rsidR="002B719E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="002B719E">
        <w:rPr>
          <w:sz w:val="28"/>
          <w:szCs w:val="28"/>
        </w:rPr>
        <w:t xml:space="preserve"> АКОН</w:t>
      </w:r>
      <w:r>
        <w:rPr>
          <w:sz w:val="28"/>
          <w:szCs w:val="28"/>
        </w:rPr>
        <w:t xml:space="preserve"> с просьбой</w:t>
      </w:r>
      <w:r w:rsidR="002B719E">
        <w:rPr>
          <w:sz w:val="28"/>
          <w:szCs w:val="28"/>
        </w:rPr>
        <w:t xml:space="preserve"> </w:t>
      </w:r>
      <w:r w:rsidR="002B719E" w:rsidRPr="002B719E">
        <w:rPr>
          <w:sz w:val="28"/>
          <w:szCs w:val="28"/>
        </w:rPr>
        <w:t>повторно</w:t>
      </w:r>
      <w:r w:rsidR="002B719E">
        <w:rPr>
          <w:sz w:val="28"/>
          <w:szCs w:val="28"/>
        </w:rPr>
        <w:t xml:space="preserve"> пригла</w:t>
      </w:r>
      <w:r>
        <w:rPr>
          <w:sz w:val="28"/>
          <w:szCs w:val="28"/>
        </w:rPr>
        <w:t>сить письмом</w:t>
      </w:r>
      <w:r w:rsidR="002B719E">
        <w:rPr>
          <w:sz w:val="28"/>
          <w:szCs w:val="28"/>
        </w:rPr>
        <w:t xml:space="preserve"> Минстрой</w:t>
      </w:r>
      <w:r w:rsidR="002B719E" w:rsidRPr="002B719E">
        <w:rPr>
          <w:sz w:val="28"/>
          <w:szCs w:val="28"/>
        </w:rPr>
        <w:t xml:space="preserve"> России</w:t>
      </w:r>
      <w:r w:rsidR="002B719E">
        <w:rPr>
          <w:sz w:val="28"/>
          <w:szCs w:val="28"/>
        </w:rPr>
        <w:t xml:space="preserve"> для участия</w:t>
      </w:r>
      <w:r w:rsidR="002B719E" w:rsidRPr="002B719E">
        <w:rPr>
          <w:sz w:val="28"/>
          <w:szCs w:val="28"/>
        </w:rPr>
        <w:t xml:space="preserve"> в работе Оргкомитета</w:t>
      </w:r>
      <w:r w:rsidR="002B719E">
        <w:rPr>
          <w:sz w:val="28"/>
          <w:szCs w:val="28"/>
        </w:rPr>
        <w:t xml:space="preserve"> Форума</w:t>
      </w:r>
      <w:r w:rsidRPr="00851CCF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направления представителей министерства.</w:t>
      </w:r>
    </w:p>
    <w:p w:rsidR="002B719E" w:rsidRDefault="002B719E" w:rsidP="002B719E">
      <w:pPr>
        <w:tabs>
          <w:tab w:val="left" w:pos="8552"/>
        </w:tabs>
        <w:rPr>
          <w:sz w:val="28"/>
          <w:szCs w:val="28"/>
        </w:rPr>
      </w:pPr>
      <w:r w:rsidRPr="002B719E">
        <w:rPr>
          <w:sz w:val="28"/>
          <w:szCs w:val="28"/>
        </w:rPr>
        <w:t xml:space="preserve">Ответственный – </w:t>
      </w:r>
      <w:r>
        <w:rPr>
          <w:sz w:val="28"/>
          <w:szCs w:val="28"/>
        </w:rPr>
        <w:t>Чулочников Н.В.</w:t>
      </w:r>
      <w:r w:rsidR="00453477">
        <w:rPr>
          <w:sz w:val="28"/>
          <w:szCs w:val="28"/>
        </w:rPr>
        <w:t xml:space="preserve"> Срок – до 26.07</w:t>
      </w:r>
      <w:r w:rsidRPr="002B719E">
        <w:rPr>
          <w:sz w:val="28"/>
          <w:szCs w:val="28"/>
        </w:rPr>
        <w:t>.20</w:t>
      </w:r>
    </w:p>
    <w:p w:rsidR="003B0BB2" w:rsidRPr="003B0BB2" w:rsidRDefault="003B0BB2" w:rsidP="003B0BB2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Pr="003B0BB2">
        <w:rPr>
          <w:sz w:val="28"/>
          <w:szCs w:val="28"/>
        </w:rPr>
        <w:t>.     СЛУШАЛИ: Чулочников Н.В.</w:t>
      </w:r>
    </w:p>
    <w:p w:rsidR="003B0BB2" w:rsidRPr="003B0BB2" w:rsidRDefault="00810358" w:rsidP="003B0BB2">
      <w:pPr>
        <w:tabs>
          <w:tab w:val="left" w:pos="8552"/>
        </w:tabs>
        <w:rPr>
          <w:sz w:val="28"/>
          <w:szCs w:val="28"/>
        </w:rPr>
      </w:pPr>
      <w:r w:rsidRPr="00810358">
        <w:rPr>
          <w:sz w:val="28"/>
          <w:szCs w:val="28"/>
        </w:rPr>
        <w:t xml:space="preserve">       ПРЕДЛОЖЕНО: </w:t>
      </w:r>
      <w:r w:rsidR="003B0BB2">
        <w:rPr>
          <w:sz w:val="28"/>
          <w:szCs w:val="28"/>
        </w:rPr>
        <w:t xml:space="preserve">Об участии экспертов </w:t>
      </w:r>
      <w:r w:rsidR="003B0BB2" w:rsidRPr="003B0BB2">
        <w:rPr>
          <w:sz w:val="28"/>
          <w:szCs w:val="28"/>
        </w:rPr>
        <w:t xml:space="preserve">управляющих организаций </w:t>
      </w:r>
      <w:r w:rsidR="00B54CA8">
        <w:rPr>
          <w:sz w:val="28"/>
          <w:szCs w:val="28"/>
        </w:rPr>
        <w:t xml:space="preserve">и компаний </w:t>
      </w:r>
      <w:r w:rsidR="003B0BB2" w:rsidRPr="003B0BB2">
        <w:rPr>
          <w:sz w:val="28"/>
          <w:szCs w:val="28"/>
        </w:rPr>
        <w:t>в сфере жилой недвижимости в составе межведомственной рабочей группы по разработке проекта Стратегии развития жилищно-коммунального хозяйства Российской Федерации на период до 2035 года.</w:t>
      </w:r>
    </w:p>
    <w:p w:rsidR="003B0BB2" w:rsidRPr="003B0BB2" w:rsidRDefault="003B0BB2" w:rsidP="003B0BB2">
      <w:pPr>
        <w:tabs>
          <w:tab w:val="left" w:pos="8552"/>
        </w:tabs>
        <w:rPr>
          <w:sz w:val="28"/>
          <w:szCs w:val="28"/>
        </w:rPr>
      </w:pPr>
      <w:r w:rsidRPr="003B0BB2">
        <w:rPr>
          <w:sz w:val="28"/>
          <w:szCs w:val="28"/>
        </w:rPr>
        <w:lastRenderedPageBreak/>
        <w:t xml:space="preserve">       РЕШИЛИ:</w:t>
      </w:r>
    </w:p>
    <w:p w:rsidR="003B0BB2" w:rsidRPr="003B0BB2" w:rsidRDefault="003B0BB2" w:rsidP="003B0BB2">
      <w:pPr>
        <w:tabs>
          <w:tab w:val="left" w:pos="8552"/>
        </w:tabs>
        <w:rPr>
          <w:sz w:val="28"/>
          <w:szCs w:val="28"/>
        </w:rPr>
      </w:pPr>
      <w:r w:rsidRPr="003B0BB2">
        <w:rPr>
          <w:sz w:val="28"/>
          <w:szCs w:val="28"/>
        </w:rPr>
        <w:t xml:space="preserve">Обратиться с письмом к Заместителю председателя правительства РФ М.Ш. </w:t>
      </w:r>
      <w:proofErr w:type="spellStart"/>
      <w:r w:rsidRPr="003B0BB2">
        <w:rPr>
          <w:sz w:val="28"/>
          <w:szCs w:val="28"/>
        </w:rPr>
        <w:t>Хуснуллину</w:t>
      </w:r>
      <w:proofErr w:type="spellEnd"/>
      <w:r w:rsidRPr="003B0BB2">
        <w:rPr>
          <w:sz w:val="28"/>
          <w:szCs w:val="28"/>
        </w:rPr>
        <w:t xml:space="preserve"> с предложением: включить Руководителя оргкомитета </w:t>
      </w:r>
      <w:r>
        <w:rPr>
          <w:sz w:val="28"/>
          <w:szCs w:val="28"/>
        </w:rPr>
        <w:t xml:space="preserve">Общероссийского форума управляющих компаний в жилой недвижимости С.В. Насиковского </w:t>
      </w:r>
      <w:r w:rsidRPr="003B0BB2">
        <w:rPr>
          <w:sz w:val="28"/>
          <w:szCs w:val="28"/>
        </w:rPr>
        <w:t>в состав межведомственной рабочей группы по разработке проекта Стратегии развития жилищно-коммунального хозяйства Российской Федерации на период до 2035 года.</w:t>
      </w:r>
    </w:p>
    <w:p w:rsidR="002B719E" w:rsidRDefault="003B0BB2" w:rsidP="003B0BB2">
      <w:pPr>
        <w:tabs>
          <w:tab w:val="left" w:pos="8552"/>
        </w:tabs>
        <w:rPr>
          <w:sz w:val="28"/>
          <w:szCs w:val="28"/>
        </w:rPr>
      </w:pPr>
      <w:r w:rsidRPr="003B0BB2">
        <w:rPr>
          <w:sz w:val="28"/>
          <w:szCs w:val="28"/>
        </w:rPr>
        <w:t>Ответственный: Чулочников Н.В. Срок – до 25.07.06.</w:t>
      </w:r>
    </w:p>
    <w:p w:rsidR="00810358" w:rsidRPr="00810358" w:rsidRDefault="00810358" w:rsidP="0081035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Pr="00810358">
        <w:rPr>
          <w:sz w:val="28"/>
          <w:szCs w:val="28"/>
        </w:rPr>
        <w:t xml:space="preserve">.     СЛУШАЛИ: </w:t>
      </w:r>
      <w:proofErr w:type="spellStart"/>
      <w:r>
        <w:rPr>
          <w:sz w:val="28"/>
          <w:szCs w:val="28"/>
        </w:rPr>
        <w:t>Насиковский</w:t>
      </w:r>
      <w:proofErr w:type="spellEnd"/>
      <w:r>
        <w:rPr>
          <w:sz w:val="28"/>
          <w:szCs w:val="28"/>
        </w:rPr>
        <w:t xml:space="preserve"> С.В. </w:t>
      </w:r>
    </w:p>
    <w:p w:rsidR="0005053A" w:rsidRDefault="00810358" w:rsidP="00810358">
      <w:pPr>
        <w:tabs>
          <w:tab w:val="left" w:pos="8552"/>
        </w:tabs>
        <w:rPr>
          <w:sz w:val="28"/>
          <w:szCs w:val="28"/>
        </w:rPr>
      </w:pPr>
      <w:r w:rsidRPr="00810358">
        <w:rPr>
          <w:sz w:val="28"/>
          <w:szCs w:val="28"/>
        </w:rPr>
        <w:t xml:space="preserve">       ПРЕДЛОЖЕНО: </w:t>
      </w:r>
      <w:r>
        <w:rPr>
          <w:sz w:val="28"/>
          <w:szCs w:val="28"/>
        </w:rPr>
        <w:t xml:space="preserve">О </w:t>
      </w:r>
      <w:r w:rsidRPr="00810358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</w:t>
      </w:r>
      <w:r w:rsidRPr="00810358">
        <w:rPr>
          <w:sz w:val="28"/>
          <w:szCs w:val="28"/>
        </w:rPr>
        <w:t xml:space="preserve"> Постановление Правительства РФ от 11.06.2013 N 493 "О государственном жилищном надзоре" (вместе с "Положением о государственном жилищном надзоре")</w:t>
      </w:r>
      <w:r>
        <w:rPr>
          <w:sz w:val="28"/>
          <w:szCs w:val="28"/>
        </w:rPr>
        <w:t xml:space="preserve"> </w:t>
      </w:r>
      <w:r w:rsidR="00156C4E">
        <w:rPr>
          <w:sz w:val="28"/>
          <w:szCs w:val="28"/>
        </w:rPr>
        <w:t>с</w:t>
      </w:r>
      <w:r w:rsidR="00612FCC">
        <w:rPr>
          <w:sz w:val="28"/>
          <w:szCs w:val="28"/>
        </w:rPr>
        <w:t xml:space="preserve"> пересмотром</w:t>
      </w:r>
      <w:r w:rsidRPr="00810358">
        <w:rPr>
          <w:sz w:val="28"/>
          <w:szCs w:val="28"/>
        </w:rPr>
        <w:t xml:space="preserve"> полномочий и ответственности</w:t>
      </w:r>
      <w:r>
        <w:rPr>
          <w:sz w:val="28"/>
          <w:szCs w:val="28"/>
        </w:rPr>
        <w:t xml:space="preserve"> органов </w:t>
      </w:r>
      <w:proofErr w:type="spellStart"/>
      <w:r>
        <w:rPr>
          <w:sz w:val="28"/>
          <w:szCs w:val="28"/>
        </w:rPr>
        <w:t>госжилнадзора</w:t>
      </w:r>
      <w:proofErr w:type="spellEnd"/>
      <w:r w:rsidR="00612F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12FCC" w:rsidRPr="00612FCC">
        <w:rPr>
          <w:sz w:val="28"/>
          <w:szCs w:val="28"/>
        </w:rPr>
        <w:t>определения ответственного госоргана за состоянием МКД</w:t>
      </w:r>
      <w:r w:rsidR="00612FCC">
        <w:rPr>
          <w:sz w:val="28"/>
          <w:szCs w:val="28"/>
        </w:rPr>
        <w:t>:</w:t>
      </w:r>
      <w:r w:rsidR="00612FCC" w:rsidRPr="00612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810358">
        <w:rPr>
          <w:sz w:val="28"/>
          <w:szCs w:val="28"/>
        </w:rPr>
        <w:t>осуществл</w:t>
      </w:r>
      <w:r>
        <w:rPr>
          <w:sz w:val="28"/>
          <w:szCs w:val="28"/>
        </w:rPr>
        <w:t>ению</w:t>
      </w:r>
      <w:r w:rsidRPr="0081035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10358">
        <w:rPr>
          <w:sz w:val="28"/>
          <w:szCs w:val="28"/>
        </w:rPr>
        <w:t xml:space="preserve"> за </w:t>
      </w:r>
      <w:proofErr w:type="spellStart"/>
      <w:r w:rsidRPr="00810358">
        <w:rPr>
          <w:sz w:val="28"/>
          <w:szCs w:val="28"/>
        </w:rPr>
        <w:t>техсостоянием</w:t>
      </w:r>
      <w:proofErr w:type="spellEnd"/>
      <w:r w:rsidRPr="00810358">
        <w:rPr>
          <w:sz w:val="28"/>
          <w:szCs w:val="28"/>
        </w:rPr>
        <w:t xml:space="preserve"> жилфонда, общего имущества собственников помещений в </w:t>
      </w:r>
      <w:r>
        <w:rPr>
          <w:sz w:val="28"/>
          <w:szCs w:val="28"/>
        </w:rPr>
        <w:t>МКД</w:t>
      </w:r>
      <w:r w:rsidRPr="00810358">
        <w:rPr>
          <w:sz w:val="28"/>
          <w:szCs w:val="28"/>
        </w:rPr>
        <w:t xml:space="preserve"> и их инженерного оборудования, своевременным выполнением работ по их содержанию и ремонту в соответствии с действующими нормативно-техническими и проектными документами</w:t>
      </w:r>
      <w:r>
        <w:rPr>
          <w:sz w:val="28"/>
          <w:szCs w:val="28"/>
        </w:rPr>
        <w:t xml:space="preserve">. </w:t>
      </w:r>
    </w:p>
    <w:p w:rsidR="00810358" w:rsidRPr="00810358" w:rsidRDefault="0005053A" w:rsidP="00810358">
      <w:pPr>
        <w:tabs>
          <w:tab w:val="left" w:pos="8552"/>
        </w:tabs>
        <w:rPr>
          <w:sz w:val="28"/>
          <w:szCs w:val="28"/>
        </w:rPr>
      </w:pPr>
      <w:r w:rsidRPr="0005053A">
        <w:rPr>
          <w:sz w:val="28"/>
          <w:szCs w:val="28"/>
        </w:rPr>
        <w:t>Рассмотреть меры дисциплинарного воздействия на должностных лиц государственного жилищного надзора в аналогии с мерами, которые определены и указаны административным законодательством в отношении директоров соответствующих управляющих компаний.</w:t>
      </w:r>
    </w:p>
    <w:p w:rsidR="00810358" w:rsidRDefault="00810358" w:rsidP="00810358">
      <w:pPr>
        <w:tabs>
          <w:tab w:val="left" w:pos="8552"/>
        </w:tabs>
        <w:rPr>
          <w:sz w:val="28"/>
          <w:szCs w:val="28"/>
        </w:rPr>
      </w:pPr>
      <w:r w:rsidRPr="00810358">
        <w:rPr>
          <w:sz w:val="28"/>
          <w:szCs w:val="28"/>
        </w:rPr>
        <w:t xml:space="preserve">       РЕШИЛИ:</w:t>
      </w:r>
    </w:p>
    <w:p w:rsidR="0005053A" w:rsidRDefault="0005053A" w:rsidP="003B0BB2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810358" w:rsidRPr="00810358">
        <w:rPr>
          <w:sz w:val="28"/>
          <w:szCs w:val="28"/>
        </w:rPr>
        <w:t xml:space="preserve">Инициировать внесение изменений в Постановление Правительства РФ от 11.06.2013 N 493 (ред. от 13.09.2018) "О государственном жилищном надзоре" (вместе с "Положением о государственном жилищном надзоре"), </w:t>
      </w:r>
      <w:r w:rsidR="00612FCC" w:rsidRPr="00612FCC">
        <w:rPr>
          <w:sz w:val="28"/>
          <w:szCs w:val="28"/>
        </w:rPr>
        <w:t>с пересмотром полномочий и ответст</w:t>
      </w:r>
      <w:r w:rsidR="00612FCC">
        <w:rPr>
          <w:sz w:val="28"/>
          <w:szCs w:val="28"/>
        </w:rPr>
        <w:t xml:space="preserve">венности органов </w:t>
      </w:r>
      <w:proofErr w:type="spellStart"/>
      <w:r w:rsidR="00612FCC">
        <w:rPr>
          <w:sz w:val="28"/>
          <w:szCs w:val="28"/>
        </w:rPr>
        <w:t>госжилнадзора</w:t>
      </w:r>
      <w:proofErr w:type="spellEnd"/>
      <w:r w:rsidR="00612FCC">
        <w:rPr>
          <w:sz w:val="28"/>
          <w:szCs w:val="28"/>
        </w:rPr>
        <w:t>.</w:t>
      </w:r>
    </w:p>
    <w:p w:rsidR="00810358" w:rsidRDefault="0005053A" w:rsidP="003B0BB2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810358">
        <w:rPr>
          <w:sz w:val="28"/>
          <w:szCs w:val="28"/>
        </w:rPr>
        <w:t xml:space="preserve">В частности, </w:t>
      </w:r>
      <w:r w:rsidR="00612FCC">
        <w:rPr>
          <w:sz w:val="28"/>
          <w:szCs w:val="28"/>
        </w:rPr>
        <w:t>законодательно определить</w:t>
      </w:r>
      <w:r w:rsidR="00612FCC" w:rsidRPr="00612FCC">
        <w:rPr>
          <w:sz w:val="28"/>
          <w:szCs w:val="28"/>
        </w:rPr>
        <w:t xml:space="preserve"> ответственн</w:t>
      </w:r>
      <w:r w:rsidR="00612FCC">
        <w:rPr>
          <w:sz w:val="28"/>
          <w:szCs w:val="28"/>
        </w:rPr>
        <w:t>ый</w:t>
      </w:r>
      <w:r w:rsidR="00612FCC" w:rsidRPr="00612FCC">
        <w:rPr>
          <w:sz w:val="28"/>
          <w:szCs w:val="28"/>
        </w:rPr>
        <w:t xml:space="preserve"> госорган за</w:t>
      </w:r>
      <w:r w:rsidR="00612FCC">
        <w:rPr>
          <w:sz w:val="28"/>
          <w:szCs w:val="28"/>
        </w:rPr>
        <w:t xml:space="preserve"> состоянием МКД: по </w:t>
      </w:r>
      <w:r w:rsidR="00612FCC" w:rsidRPr="00810358">
        <w:rPr>
          <w:sz w:val="28"/>
          <w:szCs w:val="28"/>
        </w:rPr>
        <w:t>осуществл</w:t>
      </w:r>
      <w:r w:rsidR="00612FCC">
        <w:rPr>
          <w:sz w:val="28"/>
          <w:szCs w:val="28"/>
        </w:rPr>
        <w:t>ению контроля</w:t>
      </w:r>
      <w:r w:rsidR="00810358" w:rsidRPr="00810358">
        <w:rPr>
          <w:sz w:val="28"/>
          <w:szCs w:val="28"/>
        </w:rPr>
        <w:t xml:space="preserve"> за техническим состоянием </w:t>
      </w:r>
      <w:r w:rsidR="00810358" w:rsidRPr="00810358">
        <w:rPr>
          <w:sz w:val="28"/>
          <w:szCs w:val="28"/>
        </w:rPr>
        <w:lastRenderedPageBreak/>
        <w:t>жилищного фонда, общего имущества собственников помещений в многоквартирном доме и их инженерного оборудования, своевременным выполнением работ по их содержанию и ремонту в соответствии с действующими нормативно-технич</w:t>
      </w:r>
      <w:r w:rsidR="00810358">
        <w:rPr>
          <w:sz w:val="28"/>
          <w:szCs w:val="28"/>
        </w:rPr>
        <w:t xml:space="preserve">ескими и проектными документами </w:t>
      </w:r>
    </w:p>
    <w:p w:rsidR="00810358" w:rsidRDefault="0005053A" w:rsidP="003B0BB2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Pr="0005053A">
        <w:rPr>
          <w:sz w:val="28"/>
          <w:szCs w:val="28"/>
        </w:rPr>
        <w:t>Рассмотреть меры дисциплинарного воздействия на должностных лиц государственного жилищного надзора в аналогии с мерами, которые определены и указаны</w:t>
      </w:r>
      <w:r>
        <w:rPr>
          <w:sz w:val="28"/>
          <w:szCs w:val="28"/>
        </w:rPr>
        <w:t xml:space="preserve"> административным законодательством</w:t>
      </w:r>
      <w:r w:rsidRPr="0005053A">
        <w:rPr>
          <w:sz w:val="28"/>
          <w:szCs w:val="28"/>
        </w:rPr>
        <w:t xml:space="preserve"> в отношении директоров соответствующих управляющих компаний.</w:t>
      </w:r>
      <w:r>
        <w:rPr>
          <w:sz w:val="28"/>
          <w:szCs w:val="28"/>
        </w:rPr>
        <w:t xml:space="preserve"> </w:t>
      </w:r>
    </w:p>
    <w:p w:rsidR="0005053A" w:rsidRDefault="006B14D5" w:rsidP="003B0BB2">
      <w:pPr>
        <w:tabs>
          <w:tab w:val="left" w:pos="8552"/>
        </w:tabs>
        <w:rPr>
          <w:sz w:val="28"/>
          <w:szCs w:val="28"/>
        </w:rPr>
      </w:pPr>
      <w:r w:rsidRPr="006B14D5">
        <w:rPr>
          <w:sz w:val="28"/>
          <w:szCs w:val="28"/>
        </w:rPr>
        <w:t xml:space="preserve">Ответственный: </w:t>
      </w:r>
      <w:proofErr w:type="spellStart"/>
      <w:r>
        <w:rPr>
          <w:sz w:val="28"/>
          <w:szCs w:val="28"/>
        </w:rPr>
        <w:t>Насиковский</w:t>
      </w:r>
      <w:proofErr w:type="spellEnd"/>
      <w:r>
        <w:rPr>
          <w:sz w:val="28"/>
          <w:szCs w:val="28"/>
        </w:rPr>
        <w:t xml:space="preserve"> С.В</w:t>
      </w:r>
      <w:r w:rsidRPr="006B14D5">
        <w:rPr>
          <w:sz w:val="28"/>
          <w:szCs w:val="28"/>
        </w:rPr>
        <w:t>. Срок – до 25.07.06.</w:t>
      </w:r>
    </w:p>
    <w:p w:rsidR="006B14D5" w:rsidRDefault="006B14D5" w:rsidP="00A90018">
      <w:pPr>
        <w:tabs>
          <w:tab w:val="left" w:pos="8552"/>
        </w:tabs>
        <w:rPr>
          <w:sz w:val="28"/>
          <w:szCs w:val="28"/>
        </w:rPr>
      </w:pPr>
    </w:p>
    <w:p w:rsidR="002B719E" w:rsidRDefault="002B719E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A90018" w:rsidRDefault="0012133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Классификатор профессий РОН</w:t>
      </w:r>
      <w:r w:rsidR="00A90018" w:rsidRPr="00A90018">
        <w:rPr>
          <w:sz w:val="28"/>
          <w:szCs w:val="28"/>
        </w:rPr>
        <w:t xml:space="preserve">                        </w:t>
      </w:r>
    </w:p>
    <w:p w:rsidR="00FD3C8C" w:rsidRDefault="00FD3C8C" w:rsidP="00A90018">
      <w:pPr>
        <w:tabs>
          <w:tab w:val="left" w:pos="8552"/>
        </w:tabs>
        <w:rPr>
          <w:sz w:val="28"/>
          <w:szCs w:val="28"/>
        </w:rPr>
      </w:pPr>
    </w:p>
    <w:p w:rsidR="00A90018" w:rsidRPr="00A90018" w:rsidRDefault="0012133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Председательствующий                                                                    Насиковский С.В.</w:t>
      </w:r>
    </w:p>
    <w:p w:rsidR="00A90018" w:rsidRPr="00A90018" w:rsidRDefault="0012133C" w:rsidP="00A90018">
      <w:pPr>
        <w:tabs>
          <w:tab w:val="left" w:pos="8552"/>
        </w:tabs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 Чулочников Н.В.</w:t>
      </w:r>
    </w:p>
    <w:p w:rsidR="00A90018" w:rsidRPr="00A90018" w:rsidRDefault="00A90018" w:rsidP="00A90018">
      <w:pPr>
        <w:tabs>
          <w:tab w:val="left" w:pos="8552"/>
        </w:tabs>
        <w:rPr>
          <w:sz w:val="28"/>
          <w:szCs w:val="28"/>
        </w:rPr>
      </w:pPr>
    </w:p>
    <w:sectPr w:rsidR="00A90018" w:rsidRPr="00A90018" w:rsidSect="00F52860">
      <w:headerReference w:type="even" r:id="rId7"/>
      <w:headerReference w:type="default" r:id="rId8"/>
      <w:footerReference w:type="default" r:id="rId9"/>
      <w:pgSz w:w="11906" w:h="16838"/>
      <w:pgMar w:top="1985" w:right="850" w:bottom="1560" w:left="1701" w:header="56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8E" w:rsidRDefault="00D8538E" w:rsidP="00782E5E">
      <w:pPr>
        <w:spacing w:after="0" w:line="240" w:lineRule="auto"/>
      </w:pPr>
      <w:r>
        <w:separator/>
      </w:r>
    </w:p>
  </w:endnote>
  <w:endnote w:type="continuationSeparator" w:id="0">
    <w:p w:rsidR="00D8538E" w:rsidRDefault="00D8538E" w:rsidP="007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5244299</wp:posOffset>
          </wp:positionH>
          <wp:positionV relativeFrom="paragraph">
            <wp:posOffset>2430</wp:posOffset>
          </wp:positionV>
          <wp:extent cx="662305" cy="662305"/>
          <wp:effectExtent l="19050" t="0" r="4445" b="0"/>
          <wp:wrapNone/>
          <wp:docPr id="21" name="Рисунок 6" descr="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cod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30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8B4">
      <w:rPr>
        <w:rFonts w:ascii="Arial" w:hAnsi="Arial" w:cs="Arial"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-196850</wp:posOffset>
              </wp:positionV>
              <wp:extent cx="7633335" cy="1121410"/>
              <wp:effectExtent l="5715" t="12700" r="9525" b="889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335" cy="1121410"/>
                      </a:xfrm>
                      <a:prstGeom prst="rect">
                        <a:avLst/>
                      </a:prstGeom>
                      <a:solidFill>
                        <a:srgbClr val="2BB9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0344C2" id="Rectangle 6" o:spid="_x0000_s1026" style="position:absolute;margin-left:-85.05pt;margin-top:-15.5pt;width:601.05pt;height:88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" fillcolor="#2bb950"/>
          </w:pict>
        </mc:Fallback>
      </mc:AlternateConten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+7 (495) 255-27-12</w:t>
    </w:r>
  </w:p>
  <w:p w:rsidR="00C410CA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-353419</wp:posOffset>
          </wp:positionH>
          <wp:positionV relativeFrom="paragraph">
            <wp:posOffset>256540</wp:posOffset>
          </wp:positionV>
          <wp:extent cx="823788" cy="222636"/>
          <wp:effectExtent l="19050" t="0" r="0" b="0"/>
          <wp:wrapNone/>
          <wp:docPr id="22" name="Рисунок 4" descr="Logo_expo-on_300x300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o-on_300x300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788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3EB">
      <w:rPr>
        <w:rFonts w:ascii="Arial" w:hAnsi="Arial" w:cs="Arial"/>
        <w:color w:val="FFFFFF" w:themeColor="background1"/>
        <w:sz w:val="24"/>
        <w:szCs w:val="24"/>
        <w:lang w:val="en-US"/>
      </w:rPr>
      <w:t>dom</w: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@expo-on.ru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8E" w:rsidRDefault="00D8538E" w:rsidP="00782E5E">
      <w:pPr>
        <w:spacing w:after="0" w:line="240" w:lineRule="auto"/>
      </w:pPr>
      <w:r>
        <w:separator/>
      </w:r>
    </w:p>
  </w:footnote>
  <w:footnote w:type="continuationSeparator" w:id="0">
    <w:p w:rsidR="00D8538E" w:rsidRDefault="00D8538E" w:rsidP="007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782E5E">
    <w:pPr>
      <w:pStyle w:val="a3"/>
    </w:pPr>
    <w:r>
      <w:rPr>
        <w:rFonts w:ascii="Roboto" w:hAnsi="Roboto"/>
        <w:noProof/>
        <w:color w:val="FFFFFF"/>
        <w:sz w:val="28"/>
        <w:szCs w:val="28"/>
        <w:lang w:eastAsia="ru-RU"/>
      </w:rPr>
      <w:drawing>
        <wp:inline distT="0" distB="0" distL="0" distR="0">
          <wp:extent cx="302260" cy="294005"/>
          <wp:effectExtent l="19050" t="0" r="2540" b="0"/>
          <wp:docPr id="18" name="Рисунок 18" descr="C:\Users\fms.ESTATE\Desktop\EXPO ON\Рамилю писюлькину\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s.ESTATE\Desktop\EXPO ON\Рамилю писюлькину\come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1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8705" cy="292609"/>
          <wp:effectExtent l="19050" t="0" r="6095" b="0"/>
          <wp:wrapNone/>
          <wp:docPr id="19" name="Рисунок 1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5" cy="29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F" w:rsidRDefault="00782E5E" w:rsidP="009003EB">
    <w:pPr>
      <w:pStyle w:val="a3"/>
      <w:ind w:left="-567"/>
      <w:rPr>
        <w:rFonts w:ascii="Arial" w:hAnsi="Arial" w:cs="Arial"/>
        <w:b/>
        <w:color w:val="FFFFFF"/>
        <w:sz w:val="28"/>
        <w:szCs w:val="28"/>
      </w:rPr>
    </w:pPr>
    <w:r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5496050</wp:posOffset>
          </wp:positionH>
          <wp:positionV relativeFrom="paragraph">
            <wp:posOffset>-66482</wp:posOffset>
          </wp:positionV>
          <wp:extent cx="479003" cy="469127"/>
          <wp:effectExtent l="19050" t="0" r="0" b="0"/>
          <wp:wrapNone/>
          <wp:docPr id="20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003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38B4"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-360680</wp:posOffset>
              </wp:positionV>
              <wp:extent cx="7792720" cy="906145"/>
              <wp:effectExtent l="0" t="0" r="17780" b="463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720" cy="906145"/>
                      </a:xfrm>
                      <a:prstGeom prst="rect">
                        <a:avLst/>
                      </a:prstGeom>
                      <a:solidFill>
                        <a:srgbClr val="2BB95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B912F" id="Rectangle 1" o:spid="_x0000_s1026" style="position:absolute;margin-left:-85.05pt;margin-top:-28.4pt;width:613.6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" fillcolor="#2bb950" stroked="f" strokecolor="#f2f2f2 [3041]" strokeweight="3pt">
              <v:shadow on="t" color="#4e6128 [1606]" opacity=".5" offset="1pt"/>
            </v:rect>
          </w:pict>
        </mc:Fallback>
      </mc:AlternateContent>
    </w:r>
    <w:r w:rsidR="00D0215F">
      <w:rPr>
        <w:rFonts w:ascii="Arial" w:hAnsi="Arial" w:cs="Arial"/>
        <w:b/>
        <w:color w:val="FFFFFF"/>
        <w:sz w:val="28"/>
        <w:szCs w:val="28"/>
      </w:rPr>
      <w:t>Общероссийск</w:t>
    </w:r>
    <w:r w:rsidR="009003EB">
      <w:rPr>
        <w:rFonts w:ascii="Arial" w:hAnsi="Arial" w:cs="Arial"/>
        <w:b/>
        <w:color w:val="FFFFFF"/>
        <w:sz w:val="28"/>
        <w:szCs w:val="28"/>
      </w:rPr>
      <w:t>ий форум управляющих компаний</w:t>
    </w:r>
    <w:r w:rsidR="009003EB">
      <w:rPr>
        <w:rFonts w:ascii="Arial" w:hAnsi="Arial" w:cs="Arial"/>
        <w:b/>
        <w:color w:val="FFFFFF"/>
        <w:sz w:val="28"/>
        <w:szCs w:val="28"/>
      </w:rPr>
      <w:tab/>
    </w:r>
  </w:p>
  <w:p w:rsidR="009003EB" w:rsidRPr="009003EB" w:rsidRDefault="009003EB" w:rsidP="009003EB">
    <w:pPr>
      <w:pStyle w:val="a3"/>
      <w:ind w:left="-567"/>
      <w:rPr>
        <w:rFonts w:ascii="Arial" w:hAnsi="Arial" w:cs="Arial"/>
        <w:b/>
        <w:color w:val="FFFFFF"/>
        <w:sz w:val="28"/>
        <w:szCs w:val="28"/>
      </w:rPr>
    </w:pPr>
    <w:r>
      <w:rPr>
        <w:rFonts w:ascii="Arial" w:hAnsi="Arial" w:cs="Arial"/>
        <w:b/>
        <w:color w:val="FFFFFF"/>
        <w:sz w:val="28"/>
        <w:szCs w:val="28"/>
      </w:rPr>
      <w:t>в жилой недвижимости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574da7,#2b4ab9,#2bb9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E"/>
    <w:rsid w:val="0005053A"/>
    <w:rsid w:val="000B52B8"/>
    <w:rsid w:val="000C77C6"/>
    <w:rsid w:val="001138B4"/>
    <w:rsid w:val="0012133C"/>
    <w:rsid w:val="00156C4E"/>
    <w:rsid w:val="001721FA"/>
    <w:rsid w:val="001B0464"/>
    <w:rsid w:val="001C7648"/>
    <w:rsid w:val="00243AF1"/>
    <w:rsid w:val="00262515"/>
    <w:rsid w:val="002B719E"/>
    <w:rsid w:val="002E4056"/>
    <w:rsid w:val="002F5166"/>
    <w:rsid w:val="00304AFD"/>
    <w:rsid w:val="00324580"/>
    <w:rsid w:val="003656CD"/>
    <w:rsid w:val="003B0BB2"/>
    <w:rsid w:val="003D435A"/>
    <w:rsid w:val="003E6417"/>
    <w:rsid w:val="00414D0D"/>
    <w:rsid w:val="00453477"/>
    <w:rsid w:val="004B57FC"/>
    <w:rsid w:val="004D2A75"/>
    <w:rsid w:val="005061A9"/>
    <w:rsid w:val="00555C01"/>
    <w:rsid w:val="00612FCC"/>
    <w:rsid w:val="006B14D5"/>
    <w:rsid w:val="006E361B"/>
    <w:rsid w:val="007655E4"/>
    <w:rsid w:val="00782E5E"/>
    <w:rsid w:val="007C1D57"/>
    <w:rsid w:val="007D091C"/>
    <w:rsid w:val="008021E8"/>
    <w:rsid w:val="00810358"/>
    <w:rsid w:val="0081731A"/>
    <w:rsid w:val="00851CCF"/>
    <w:rsid w:val="008E39DC"/>
    <w:rsid w:val="009003EB"/>
    <w:rsid w:val="00915825"/>
    <w:rsid w:val="009B4FFA"/>
    <w:rsid w:val="009E79AC"/>
    <w:rsid w:val="00A5630C"/>
    <w:rsid w:val="00A90018"/>
    <w:rsid w:val="00AB3117"/>
    <w:rsid w:val="00AD7984"/>
    <w:rsid w:val="00B54CA8"/>
    <w:rsid w:val="00B9449E"/>
    <w:rsid w:val="00C164A2"/>
    <w:rsid w:val="00C410CA"/>
    <w:rsid w:val="00CC4438"/>
    <w:rsid w:val="00CD3761"/>
    <w:rsid w:val="00CF2C9F"/>
    <w:rsid w:val="00D0215F"/>
    <w:rsid w:val="00D65C17"/>
    <w:rsid w:val="00D8538E"/>
    <w:rsid w:val="00D90254"/>
    <w:rsid w:val="00DB401E"/>
    <w:rsid w:val="00EB4894"/>
    <w:rsid w:val="00EE1F19"/>
    <w:rsid w:val="00F52860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4da7,#2b4ab9,#2bb950"/>
    </o:shapedefaults>
    <o:shapelayout v:ext="edit">
      <o:idmap v:ext="edit" data="1"/>
    </o:shapelayout>
  </w:shapeDefaults>
  <w:decimalSymbol w:val=","/>
  <w:listSeparator w:val=";"/>
  <w15:docId w15:val="{64D1C55C-821E-4571-B8B1-61C7F73E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5E"/>
  </w:style>
  <w:style w:type="paragraph" w:styleId="a5">
    <w:name w:val="footer"/>
    <w:basedOn w:val="a"/>
    <w:link w:val="a6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5E"/>
  </w:style>
  <w:style w:type="paragraph" w:styleId="a7">
    <w:name w:val="Balloon Text"/>
    <w:basedOn w:val="a"/>
    <w:link w:val="a8"/>
    <w:uiPriority w:val="99"/>
    <w:semiHidden/>
    <w:unhideWhenUsed/>
    <w:rsid w:val="007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9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1FF379-A483-476B-BDB8-5563A07A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Федосов</dc:creator>
  <cp:lastModifiedBy>PR</cp:lastModifiedBy>
  <cp:revision>2</cp:revision>
  <cp:lastPrinted>2020-05-27T14:55:00Z</cp:lastPrinted>
  <dcterms:created xsi:type="dcterms:W3CDTF">2020-06-10T14:18:00Z</dcterms:created>
  <dcterms:modified xsi:type="dcterms:W3CDTF">2020-06-10T14:18:00Z</dcterms:modified>
</cp:coreProperties>
</file>